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13392" w14:textId="10EE2BEF" w:rsidR="00787359" w:rsidRDefault="00A050D8" w:rsidP="00A050D8">
      <w:pPr>
        <w:rPr>
          <w:b/>
          <w:i/>
          <w:sz w:val="28"/>
          <w:szCs w:val="28"/>
        </w:rPr>
      </w:pPr>
      <w:r>
        <w:rPr>
          <w:b/>
          <w:i/>
          <w:sz w:val="28"/>
          <w:szCs w:val="28"/>
        </w:rPr>
        <w:t xml:space="preserve">     </w:t>
      </w:r>
      <w:r w:rsidR="008157C4">
        <w:rPr>
          <w:b/>
          <w:i/>
          <w:sz w:val="28"/>
          <w:szCs w:val="28"/>
        </w:rPr>
        <w:t xml:space="preserve"> </w:t>
      </w:r>
      <w:proofErr w:type="gramStart"/>
      <w:r w:rsidR="008157C4">
        <w:rPr>
          <w:b/>
          <w:i/>
          <w:sz w:val="28"/>
          <w:szCs w:val="28"/>
        </w:rPr>
        <w:t>4</w:t>
      </w:r>
      <w:r w:rsidR="008157C4" w:rsidRPr="008157C4">
        <w:rPr>
          <w:b/>
          <w:i/>
          <w:sz w:val="28"/>
          <w:szCs w:val="28"/>
          <w:vertAlign w:val="superscript"/>
        </w:rPr>
        <w:t>th</w:t>
      </w:r>
      <w:r w:rsidR="008157C4">
        <w:rPr>
          <w:b/>
          <w:i/>
          <w:sz w:val="28"/>
          <w:szCs w:val="28"/>
        </w:rPr>
        <w:t xml:space="preserve"> </w:t>
      </w:r>
      <w:r>
        <w:rPr>
          <w:b/>
          <w:i/>
          <w:sz w:val="28"/>
          <w:szCs w:val="28"/>
        </w:rPr>
        <w:t xml:space="preserve"> </w:t>
      </w:r>
      <w:r w:rsidR="00787359" w:rsidRPr="00FB0D61">
        <w:rPr>
          <w:b/>
          <w:i/>
          <w:sz w:val="28"/>
          <w:szCs w:val="28"/>
        </w:rPr>
        <w:t>QUA</w:t>
      </w:r>
      <w:r w:rsidR="0036776B">
        <w:rPr>
          <w:b/>
          <w:i/>
          <w:sz w:val="28"/>
          <w:szCs w:val="28"/>
        </w:rPr>
        <w:t>R</w:t>
      </w:r>
      <w:r w:rsidR="00787359" w:rsidRPr="00FB0D61">
        <w:rPr>
          <w:b/>
          <w:i/>
          <w:sz w:val="28"/>
          <w:szCs w:val="28"/>
        </w:rPr>
        <w:t>TERLY</w:t>
      </w:r>
      <w:proofErr w:type="gramEnd"/>
      <w:r w:rsidR="00787359" w:rsidRPr="00FB0D61">
        <w:rPr>
          <w:b/>
          <w:i/>
          <w:sz w:val="28"/>
          <w:szCs w:val="28"/>
        </w:rPr>
        <w:t xml:space="preserve"> PROGRESS REPORT </w:t>
      </w:r>
    </w:p>
    <w:p w14:paraId="6FF967C2" w14:textId="77777777" w:rsidR="00054E54" w:rsidRPr="00FB0D61" w:rsidRDefault="00054E54" w:rsidP="00054E54">
      <w:pPr>
        <w:rPr>
          <w:b/>
          <w:i/>
          <w:sz w:val="28"/>
          <w:szCs w:val="28"/>
        </w:rPr>
      </w:pPr>
    </w:p>
    <w:p w14:paraId="4E0E6B9F" w14:textId="2EE4B638" w:rsidR="00787359" w:rsidRPr="00FB0D61" w:rsidRDefault="00787359">
      <w:pPr>
        <w:rPr>
          <w:b/>
          <w:i/>
        </w:rPr>
      </w:pPr>
      <w:r w:rsidRPr="00FB0D61">
        <w:rPr>
          <w:b/>
          <w:i/>
        </w:rPr>
        <w:t>PROJECT TITLE:</w:t>
      </w:r>
      <w:r w:rsidR="00A050D8">
        <w:rPr>
          <w:b/>
          <w:i/>
        </w:rPr>
        <w:t xml:space="preserve">           </w:t>
      </w:r>
      <w:r w:rsidR="00A050D8" w:rsidRPr="00A050D8">
        <w:rPr>
          <w:i/>
          <w:color w:val="0070C0"/>
        </w:rPr>
        <w:t>CB2-CCCD Project, Vanuatu</w:t>
      </w:r>
    </w:p>
    <w:p w14:paraId="1A438D34" w14:textId="791D9B87" w:rsidR="00787359" w:rsidRDefault="00787359">
      <w:pPr>
        <w:rPr>
          <w:b/>
          <w:i/>
        </w:rPr>
      </w:pPr>
      <w:r w:rsidRPr="00FB0D61">
        <w:rPr>
          <w:b/>
          <w:i/>
        </w:rPr>
        <w:t>PROJECT NUMBER:</w:t>
      </w:r>
      <w:r w:rsidR="00A050D8">
        <w:rPr>
          <w:b/>
          <w:i/>
        </w:rPr>
        <w:t xml:space="preserve">    </w:t>
      </w:r>
      <w:r w:rsidR="00A050D8" w:rsidRPr="00A050D8">
        <w:rPr>
          <w:i/>
          <w:color w:val="0070C0"/>
        </w:rPr>
        <w:t>17A364</w:t>
      </w:r>
    </w:p>
    <w:p w14:paraId="2C8CC096" w14:textId="77777777" w:rsidR="00FB0D61" w:rsidRDefault="00FB0D61">
      <w:pPr>
        <w:rPr>
          <w:b/>
          <w:sz w:val="20"/>
          <w:szCs w:val="20"/>
        </w:rPr>
      </w:pPr>
      <w:r w:rsidRPr="00F61B5A">
        <w:rPr>
          <w:b/>
          <w:sz w:val="20"/>
          <w:szCs w:val="20"/>
        </w:rPr>
        <w:t xml:space="preserve">Applicable Output(s) from </w:t>
      </w:r>
      <w:r>
        <w:rPr>
          <w:b/>
          <w:sz w:val="20"/>
          <w:szCs w:val="20"/>
        </w:rPr>
        <w:t>the SRPD (2018-2022)</w:t>
      </w:r>
      <w:r w:rsidRPr="00F61B5A">
        <w:rPr>
          <w:b/>
          <w:sz w:val="20"/>
          <w:szCs w:val="20"/>
        </w:rPr>
        <w:t>:</w:t>
      </w:r>
    </w:p>
    <w:p w14:paraId="2EC4F2EA" w14:textId="77777777" w:rsidR="009B5A6A" w:rsidRDefault="009B5A6A">
      <w:pPr>
        <w:rPr>
          <w:b/>
          <w:sz w:val="20"/>
          <w:szCs w:val="20"/>
        </w:rPr>
      </w:pPr>
      <w:r>
        <w:rPr>
          <w:b/>
          <w:sz w:val="20"/>
          <w:szCs w:val="20"/>
        </w:rPr>
        <w:t>Outcome 1</w:t>
      </w:r>
      <w:r w:rsidRPr="009B5A6A">
        <w:rPr>
          <w:sz w:val="20"/>
          <w:szCs w:val="20"/>
        </w:rPr>
        <w:t>: Climate Change disaster resilience and environmental protection</w:t>
      </w:r>
    </w:p>
    <w:p w14:paraId="54A7CC3B" w14:textId="77777777" w:rsidR="009B5A6A" w:rsidRPr="009B5A6A" w:rsidRDefault="009B5A6A">
      <w:pPr>
        <w:rPr>
          <w:sz w:val="20"/>
          <w:szCs w:val="20"/>
        </w:rPr>
      </w:pPr>
      <w:r>
        <w:rPr>
          <w:b/>
          <w:sz w:val="20"/>
          <w:szCs w:val="20"/>
        </w:rPr>
        <w:t xml:space="preserve">Output 1.3: </w:t>
      </w:r>
      <w:r w:rsidRPr="009B5A6A">
        <w:rPr>
          <w:sz w:val="20"/>
          <w:szCs w:val="20"/>
        </w:rPr>
        <w:t>Solutions developed at National and sub-national management for sustainable management of natural resources and wastes</w:t>
      </w:r>
    </w:p>
    <w:p w14:paraId="4452C960" w14:textId="77777777" w:rsidR="00FB0D61" w:rsidRPr="00FB0D61" w:rsidRDefault="00FB0D61">
      <w:pPr>
        <w:rPr>
          <w:b/>
          <w:i/>
        </w:rPr>
      </w:pPr>
      <w:r>
        <w:rPr>
          <w:b/>
          <w:i/>
        </w:rPr>
        <w:t>_____________________________________________________________________________________</w:t>
      </w:r>
    </w:p>
    <w:p w14:paraId="3479187A" w14:textId="2AD8608E" w:rsidR="00991DBE" w:rsidRDefault="00FB0D61">
      <w:pPr>
        <w:rPr>
          <w:b/>
          <w:i/>
        </w:rPr>
      </w:pPr>
      <w:r>
        <w:rPr>
          <w:b/>
          <w:i/>
        </w:rPr>
        <w:t xml:space="preserve">PART 1: </w:t>
      </w:r>
      <w:r w:rsidR="00787359" w:rsidRPr="006F66A8">
        <w:rPr>
          <w:b/>
          <w:i/>
        </w:rPr>
        <w:t>DESCRIBE THE KEY RESULTS ACHIEVED IN THIS QUARTER:</w:t>
      </w:r>
    </w:p>
    <w:p w14:paraId="5F095A6C" w14:textId="77777777" w:rsidR="005F0EAB" w:rsidRPr="0085403D" w:rsidRDefault="005F0EAB" w:rsidP="005F0EAB">
      <w:pPr>
        <w:tabs>
          <w:tab w:val="left" w:pos="8220"/>
        </w:tabs>
        <w:jc w:val="both"/>
        <w:rPr>
          <w:rFonts w:ascii="Century Gothic" w:hAnsi="Century Gothic"/>
        </w:rPr>
      </w:pPr>
      <w:r w:rsidRPr="0085403D">
        <w:rPr>
          <w:rFonts w:ascii="Century Gothic" w:hAnsi="Century Gothic"/>
        </w:rPr>
        <w:t>The Vanuatu CB2-CCCD Project is crucial to assist the Government of Vanuatu in this critical area at the national level, seeking to harmonize existing information systems, integrate internationally accepted measurement standards and methodologies, and develop the capacity for a more consistent environmental reporting both at national and global level. The project will also support activities to strengthen the coordination between key sectors to address biodiversity, climate change and land degradation issues at systemic and institutional levels.</w:t>
      </w:r>
    </w:p>
    <w:p w14:paraId="7652B115" w14:textId="22D895EA" w:rsidR="005F0EAB" w:rsidRPr="0085403D" w:rsidRDefault="00750A5F">
      <w:pPr>
        <w:rPr>
          <w:rFonts w:ascii="Century Gothic" w:hAnsi="Century Gothic"/>
        </w:rPr>
      </w:pPr>
      <w:r w:rsidRPr="0085403D">
        <w:rPr>
          <w:rFonts w:ascii="Century Gothic" w:hAnsi="Century Gothic"/>
        </w:rPr>
        <w:t>In brief during quarter 4 the project had made some progress towards the main go</w:t>
      </w:r>
      <w:r w:rsidR="008F411D" w:rsidRPr="0085403D">
        <w:rPr>
          <w:rFonts w:ascii="Century Gothic" w:hAnsi="Century Gothic"/>
        </w:rPr>
        <w:t xml:space="preserve">als of the project. Environmental information awareness through the development of the project communication </w:t>
      </w:r>
      <w:r w:rsidR="00A87964" w:rsidRPr="0085403D">
        <w:rPr>
          <w:rFonts w:ascii="Century Gothic" w:hAnsi="Century Gothic"/>
        </w:rPr>
        <w:t>strategy which</w:t>
      </w:r>
      <w:r w:rsidR="008F411D" w:rsidRPr="0085403D">
        <w:rPr>
          <w:rFonts w:ascii="Century Gothic" w:hAnsi="Century Gothic"/>
        </w:rPr>
        <w:t xml:space="preserve"> include the communication materials such as booklets, posters, pull-up banners, factsheets, t-shirts, </w:t>
      </w:r>
      <w:r w:rsidR="00A87964" w:rsidRPr="0085403D">
        <w:rPr>
          <w:rFonts w:ascii="Century Gothic" w:hAnsi="Century Gothic"/>
        </w:rPr>
        <w:t>etc for</w:t>
      </w:r>
      <w:r w:rsidR="008F411D" w:rsidRPr="0085403D">
        <w:rPr>
          <w:rFonts w:ascii="Century Gothic" w:hAnsi="Century Gothic"/>
        </w:rPr>
        <w:t xml:space="preserve"> the dissemination of environmental information. The developmen</w:t>
      </w:r>
      <w:r w:rsidR="00A87964" w:rsidRPr="0085403D">
        <w:rPr>
          <w:rFonts w:ascii="Century Gothic" w:hAnsi="Century Gothic"/>
        </w:rPr>
        <w:t>t of the project twitter and Skype accounts also</w:t>
      </w:r>
      <w:r w:rsidR="008F411D" w:rsidRPr="0085403D">
        <w:rPr>
          <w:rFonts w:ascii="Century Gothic" w:hAnsi="Century Gothic"/>
        </w:rPr>
        <w:t xml:space="preserve"> signifies the important of </w:t>
      </w:r>
      <w:r w:rsidR="00A87964" w:rsidRPr="0085403D">
        <w:rPr>
          <w:rFonts w:ascii="Century Gothic" w:hAnsi="Century Gothic"/>
        </w:rPr>
        <w:t xml:space="preserve">marketing the project to a wider audience. The recruitment of the international and local </w:t>
      </w:r>
      <w:r w:rsidR="0085403D" w:rsidRPr="0085403D">
        <w:rPr>
          <w:rFonts w:ascii="Century Gothic" w:hAnsi="Century Gothic"/>
        </w:rPr>
        <w:t>consultant for</w:t>
      </w:r>
      <w:r w:rsidR="00A87964" w:rsidRPr="0085403D">
        <w:rPr>
          <w:rFonts w:ascii="Century Gothic" w:hAnsi="Century Gothic"/>
        </w:rPr>
        <w:t xml:space="preserve"> a period of 6 months commencing 2nd of January 2018 to undertake the activities under outcome 1</w:t>
      </w:r>
      <w:proofErr w:type="gramStart"/>
      <w:r w:rsidR="00A87964" w:rsidRPr="0085403D">
        <w:rPr>
          <w:rFonts w:ascii="Century Gothic" w:hAnsi="Century Gothic"/>
        </w:rPr>
        <w:t>,2</w:t>
      </w:r>
      <w:proofErr w:type="gramEnd"/>
      <w:r w:rsidR="00A87964" w:rsidRPr="0085403D">
        <w:rPr>
          <w:rFonts w:ascii="Century Gothic" w:hAnsi="Century Gothic"/>
        </w:rPr>
        <w:t xml:space="preserve"> &amp; 3.</w:t>
      </w:r>
    </w:p>
    <w:p w14:paraId="060EBBF2" w14:textId="5E017748" w:rsidR="0085403D" w:rsidRDefault="00A87964" w:rsidP="0085403D">
      <w:pPr>
        <w:rPr>
          <w:rFonts w:ascii="Century Gothic" w:hAnsi="Century Gothic"/>
        </w:rPr>
      </w:pPr>
      <w:r w:rsidRPr="0085403D">
        <w:rPr>
          <w:rFonts w:ascii="Century Gothic" w:hAnsi="Century Gothic"/>
        </w:rPr>
        <w:t>Finally the project was fortunate to conduct its first ever project board meeting</w:t>
      </w:r>
      <w:r w:rsidR="0085403D" w:rsidRPr="0085403D">
        <w:rPr>
          <w:rFonts w:ascii="Century Gothic" w:hAnsi="Century Gothic"/>
        </w:rPr>
        <w:t xml:space="preserve"> which resulted in </w:t>
      </w:r>
      <w:r w:rsidR="0085403D">
        <w:rPr>
          <w:rFonts w:ascii="Century Gothic" w:hAnsi="Century Gothic"/>
        </w:rPr>
        <w:t>a lot of constructive discussions and decisions made towards the successful implementation of the project.</w:t>
      </w:r>
    </w:p>
    <w:p w14:paraId="005A7F75" w14:textId="77777777" w:rsidR="00FB4FF4" w:rsidRDefault="00FB4FF4"/>
    <w:p w14:paraId="5B430A78" w14:textId="77777777" w:rsidR="00A050D8" w:rsidRDefault="00A050D8"/>
    <w:p w14:paraId="49FCF224" w14:textId="77777777" w:rsidR="00FB4FF4" w:rsidRDefault="00FB4FF4"/>
    <w:p w14:paraId="2F29976D" w14:textId="77777777" w:rsidR="0085403D" w:rsidRDefault="0085403D"/>
    <w:p w14:paraId="69A2EDF6" w14:textId="77777777" w:rsidR="0085403D" w:rsidRDefault="0085403D"/>
    <w:p w14:paraId="35F58752" w14:textId="77777777" w:rsidR="00A050D8" w:rsidRPr="002C0E90" w:rsidRDefault="00A050D8"/>
    <w:p w14:paraId="3B994FA9" w14:textId="77777777" w:rsidR="00787359" w:rsidRPr="001F56F8" w:rsidRDefault="00FB0D61" w:rsidP="00787359">
      <w:pPr>
        <w:rPr>
          <w:i/>
          <w:sz w:val="18"/>
          <w:szCs w:val="18"/>
        </w:rPr>
      </w:pPr>
      <w:r>
        <w:rPr>
          <w:b/>
          <w:sz w:val="20"/>
          <w:szCs w:val="20"/>
        </w:rPr>
        <w:lastRenderedPageBreak/>
        <w:t>RESULTS RESOURCE FRAMEWORK QUARTETLY PROGRESS</w:t>
      </w:r>
      <w:r w:rsidR="001F56F8">
        <w:rPr>
          <w:b/>
          <w:sz w:val="20"/>
          <w:szCs w:val="20"/>
        </w:rPr>
        <w:t xml:space="preserve"> </w:t>
      </w:r>
      <w:r w:rsidR="00256F20">
        <w:rPr>
          <w:i/>
          <w:sz w:val="18"/>
          <w:szCs w:val="18"/>
        </w:rPr>
        <w:t xml:space="preserve">(**In some projects, Outputs in Project Documents are </w:t>
      </w:r>
      <w:r w:rsidR="001F56F8" w:rsidRPr="001F56F8">
        <w:rPr>
          <w:i/>
          <w:sz w:val="18"/>
          <w:szCs w:val="18"/>
        </w:rPr>
        <w:t>equivalent to Activity Results level in ATLAS)</w:t>
      </w:r>
    </w:p>
    <w:tbl>
      <w:tblPr>
        <w:tblStyle w:val="TableGrid"/>
        <w:tblW w:w="10095" w:type="dxa"/>
        <w:tblLook w:val="04A0" w:firstRow="1" w:lastRow="0" w:firstColumn="1" w:lastColumn="0" w:noHBand="0" w:noVBand="1"/>
      </w:tblPr>
      <w:tblGrid>
        <w:gridCol w:w="1555"/>
        <w:gridCol w:w="1353"/>
        <w:gridCol w:w="2170"/>
        <w:gridCol w:w="1450"/>
        <w:gridCol w:w="1530"/>
        <w:gridCol w:w="2460"/>
      </w:tblGrid>
      <w:tr w:rsidR="00325D43" w14:paraId="1984CBF9" w14:textId="77777777" w:rsidTr="00FB0D61">
        <w:trPr>
          <w:trHeight w:val="1045"/>
        </w:trPr>
        <w:tc>
          <w:tcPr>
            <w:tcW w:w="1661" w:type="dxa"/>
            <w:shd w:val="clear" w:color="auto" w:fill="767171" w:themeFill="background2" w:themeFillShade="80"/>
          </w:tcPr>
          <w:p w14:paraId="0391CFAE" w14:textId="77777777" w:rsidR="00787359" w:rsidRPr="00FB0D61" w:rsidRDefault="00787359" w:rsidP="00787359">
            <w:pPr>
              <w:rPr>
                <w:b/>
              </w:rPr>
            </w:pPr>
            <w:r w:rsidRPr="00FB0D61">
              <w:rPr>
                <w:b/>
              </w:rPr>
              <w:t xml:space="preserve">EXPECTED </w:t>
            </w:r>
            <w:r w:rsidR="00B073EF">
              <w:rPr>
                <w:b/>
              </w:rPr>
              <w:t>ATLAS ACTIVITY RESULTS</w:t>
            </w:r>
          </w:p>
        </w:tc>
        <w:tc>
          <w:tcPr>
            <w:tcW w:w="1680" w:type="dxa"/>
            <w:shd w:val="clear" w:color="auto" w:fill="767171" w:themeFill="background2" w:themeFillShade="80"/>
          </w:tcPr>
          <w:p w14:paraId="0BD8EC0E" w14:textId="77777777" w:rsidR="00787359" w:rsidRPr="00FB0D61" w:rsidRDefault="001F56F8" w:rsidP="00787359">
            <w:pPr>
              <w:rPr>
                <w:b/>
              </w:rPr>
            </w:pPr>
            <w:r>
              <w:rPr>
                <w:b/>
              </w:rPr>
              <w:t xml:space="preserve">ACTIVITY RESULTS </w:t>
            </w:r>
            <w:r w:rsidR="00787359" w:rsidRPr="00FB0D61">
              <w:rPr>
                <w:b/>
              </w:rPr>
              <w:t>INDICATORS</w:t>
            </w:r>
          </w:p>
        </w:tc>
        <w:tc>
          <w:tcPr>
            <w:tcW w:w="1069" w:type="dxa"/>
            <w:shd w:val="clear" w:color="auto" w:fill="767171" w:themeFill="background2" w:themeFillShade="80"/>
          </w:tcPr>
          <w:p w14:paraId="1BE47E26" w14:textId="77777777" w:rsidR="00787359" w:rsidRPr="00FB0D61" w:rsidRDefault="00787359" w:rsidP="00787359">
            <w:pPr>
              <w:rPr>
                <w:b/>
              </w:rPr>
            </w:pPr>
            <w:r w:rsidRPr="00FB0D61">
              <w:rPr>
                <w:b/>
              </w:rPr>
              <w:t>BASELINE</w:t>
            </w:r>
          </w:p>
        </w:tc>
        <w:tc>
          <w:tcPr>
            <w:tcW w:w="1075" w:type="dxa"/>
            <w:shd w:val="clear" w:color="auto" w:fill="767171" w:themeFill="background2" w:themeFillShade="80"/>
          </w:tcPr>
          <w:p w14:paraId="27C83FF6" w14:textId="77777777" w:rsidR="00787359" w:rsidRPr="00FB0D61" w:rsidRDefault="00787359" w:rsidP="00787359">
            <w:pPr>
              <w:rPr>
                <w:b/>
              </w:rPr>
            </w:pPr>
            <w:r w:rsidRPr="00FB0D61">
              <w:rPr>
                <w:b/>
              </w:rPr>
              <w:t>ANNUAL TARGETS</w:t>
            </w:r>
          </w:p>
        </w:tc>
        <w:tc>
          <w:tcPr>
            <w:tcW w:w="3269" w:type="dxa"/>
            <w:shd w:val="clear" w:color="auto" w:fill="767171" w:themeFill="background2" w:themeFillShade="80"/>
          </w:tcPr>
          <w:p w14:paraId="484A9722" w14:textId="77777777" w:rsidR="00787359" w:rsidRPr="00FB0D61" w:rsidRDefault="00787359" w:rsidP="00787359">
            <w:pPr>
              <w:rPr>
                <w:b/>
              </w:rPr>
            </w:pPr>
            <w:r w:rsidRPr="00FB0D61">
              <w:rPr>
                <w:b/>
              </w:rPr>
              <w:t>OUTPUTS INDICATORS RESULTS</w:t>
            </w:r>
          </w:p>
        </w:tc>
        <w:tc>
          <w:tcPr>
            <w:tcW w:w="1341" w:type="dxa"/>
            <w:shd w:val="clear" w:color="auto" w:fill="767171" w:themeFill="background2" w:themeFillShade="80"/>
          </w:tcPr>
          <w:p w14:paraId="7094DA3A" w14:textId="77777777" w:rsidR="00787359" w:rsidRPr="00FB0D61" w:rsidRDefault="00787359" w:rsidP="00787359">
            <w:pPr>
              <w:rPr>
                <w:b/>
              </w:rPr>
            </w:pPr>
            <w:r w:rsidRPr="00FB0D61">
              <w:rPr>
                <w:b/>
              </w:rPr>
              <w:t>EVIDENCE (SOURCE, LINK)</w:t>
            </w:r>
          </w:p>
        </w:tc>
      </w:tr>
      <w:tr w:rsidR="002C0E90" w14:paraId="0FEFB8E2" w14:textId="77777777" w:rsidTr="00787359">
        <w:trPr>
          <w:trHeight w:val="355"/>
        </w:trPr>
        <w:tc>
          <w:tcPr>
            <w:tcW w:w="1661" w:type="dxa"/>
          </w:tcPr>
          <w:p w14:paraId="1691CE53" w14:textId="23781422" w:rsidR="00787359" w:rsidRDefault="003431CD" w:rsidP="00787359">
            <w:r>
              <w:rPr>
                <w:highlight w:val="darkYellow"/>
              </w:rPr>
              <w:t xml:space="preserve">Outcome </w:t>
            </w:r>
            <w:r w:rsidR="00B073EF" w:rsidRPr="003236F9">
              <w:rPr>
                <w:highlight w:val="darkYellow"/>
              </w:rPr>
              <w:t>1</w:t>
            </w:r>
            <w:r w:rsidR="003236F9">
              <w:t xml:space="preserve"> </w:t>
            </w:r>
          </w:p>
          <w:p w14:paraId="72A508D6" w14:textId="77777777" w:rsidR="00E4269C" w:rsidRDefault="00E4269C" w:rsidP="00787359">
            <w:r w:rsidRPr="00B90C7D">
              <w:rPr>
                <w:rFonts w:ascii="Times New Roman" w:hAnsi="Times New Roman"/>
                <w:bCs/>
                <w:sz w:val="20"/>
                <w:szCs w:val="20"/>
              </w:rPr>
              <w:t>Improved management information system for the global environment</w:t>
            </w:r>
          </w:p>
        </w:tc>
        <w:tc>
          <w:tcPr>
            <w:tcW w:w="1680" w:type="dxa"/>
          </w:tcPr>
          <w:p w14:paraId="4050ECE8" w14:textId="77777777" w:rsidR="00E4269C" w:rsidRPr="00413E9B" w:rsidRDefault="00E4269C" w:rsidP="00E4269C">
            <w:pPr>
              <w:contextualSpacing/>
              <w:rPr>
                <w:rFonts w:ascii="Times New Roman" w:eastAsia="MS Mincho" w:hAnsi="Times New Roman"/>
                <w:b/>
                <w:sz w:val="20"/>
                <w:szCs w:val="20"/>
                <w:lang w:eastAsia="ja-JP"/>
              </w:rPr>
            </w:pPr>
            <w:r w:rsidRPr="00413E9B">
              <w:rPr>
                <w:rFonts w:ascii="Times New Roman" w:eastAsia="Times New Roman" w:hAnsi="Times New Roman"/>
                <w:sz w:val="20"/>
                <w:szCs w:val="20"/>
              </w:rPr>
              <w:t xml:space="preserve">No. of inventories undertaken, and reporting obligations, and information needs identified. </w:t>
            </w:r>
          </w:p>
          <w:p w14:paraId="7B9D6129" w14:textId="77777777" w:rsidR="00787359" w:rsidRDefault="00787359" w:rsidP="00787359"/>
        </w:tc>
        <w:tc>
          <w:tcPr>
            <w:tcW w:w="1069" w:type="dxa"/>
          </w:tcPr>
          <w:p w14:paraId="028A677B" w14:textId="77777777" w:rsidR="00787359" w:rsidRPr="002C0E90" w:rsidRDefault="002C0E90" w:rsidP="002C0E90">
            <w:pPr>
              <w:pStyle w:val="ListParagraph"/>
              <w:numPr>
                <w:ilvl w:val="0"/>
                <w:numId w:val="5"/>
              </w:numPr>
              <w:rPr>
                <w:rFonts w:cs="Arial"/>
                <w:bCs/>
                <w:sz w:val="18"/>
                <w:szCs w:val="18"/>
              </w:rPr>
            </w:pPr>
            <w:r w:rsidRPr="002C0E90">
              <w:rPr>
                <w:rFonts w:cs="Arial"/>
                <w:bCs/>
                <w:sz w:val="18"/>
                <w:szCs w:val="18"/>
              </w:rPr>
              <w:t>There is limited unified set of standards, norms and procedures to collect data, conduct observations and make sampling</w:t>
            </w:r>
          </w:p>
          <w:p w14:paraId="12B07EA0" w14:textId="77777777" w:rsidR="002C0E90" w:rsidRDefault="002C0E90" w:rsidP="00787359">
            <w:pPr>
              <w:rPr>
                <w:rFonts w:cs="Arial"/>
                <w:bCs/>
                <w:sz w:val="18"/>
                <w:szCs w:val="18"/>
              </w:rPr>
            </w:pPr>
          </w:p>
          <w:p w14:paraId="04A384FE" w14:textId="77777777" w:rsidR="002C0E90" w:rsidRPr="002C0E90" w:rsidRDefault="002C0E90" w:rsidP="002C0E90">
            <w:pPr>
              <w:pStyle w:val="ListParagraph"/>
              <w:numPr>
                <w:ilvl w:val="0"/>
                <w:numId w:val="5"/>
              </w:numPr>
            </w:pPr>
            <w:r w:rsidRPr="002C0E90">
              <w:rPr>
                <w:rFonts w:cs="Arial"/>
                <w:bCs/>
                <w:sz w:val="18"/>
                <w:szCs w:val="18"/>
              </w:rPr>
              <w:t>No data architecture is in place to structure environmental information at national level in Vanuatu</w:t>
            </w:r>
          </w:p>
          <w:p w14:paraId="1031ADDD" w14:textId="77777777" w:rsidR="002C0E90" w:rsidRDefault="002C0E90" w:rsidP="002C0E90">
            <w:pPr>
              <w:pStyle w:val="ListParagraph"/>
            </w:pPr>
          </w:p>
          <w:p w14:paraId="71A3564E" w14:textId="77777777" w:rsidR="002C0E90" w:rsidRPr="002C0E90" w:rsidRDefault="002C0E90" w:rsidP="002C0E90">
            <w:pPr>
              <w:pStyle w:val="ListParagraph"/>
              <w:numPr>
                <w:ilvl w:val="0"/>
                <w:numId w:val="5"/>
              </w:numPr>
            </w:pPr>
            <w:r w:rsidRPr="00644DAD">
              <w:rPr>
                <w:sz w:val="18"/>
                <w:szCs w:val="18"/>
                <w:lang w:val="en-GB"/>
              </w:rPr>
              <w:t>Limited technology is in place to support data management for an effective sharing of environmental information</w:t>
            </w:r>
          </w:p>
          <w:p w14:paraId="2232D6DD" w14:textId="77777777" w:rsidR="002C0E90" w:rsidRDefault="002C0E90" w:rsidP="002C0E90">
            <w:pPr>
              <w:pStyle w:val="ListParagraph"/>
            </w:pPr>
          </w:p>
          <w:p w14:paraId="5FA55CC6" w14:textId="45B53E06" w:rsidR="002C0E90" w:rsidRDefault="002C0E90" w:rsidP="002C0E90">
            <w:pPr>
              <w:pStyle w:val="ListParagraph"/>
              <w:numPr>
                <w:ilvl w:val="0"/>
                <w:numId w:val="5"/>
              </w:numPr>
            </w:pPr>
            <w:r w:rsidRPr="00644DAD">
              <w:rPr>
                <w:sz w:val="18"/>
                <w:szCs w:val="18"/>
                <w:lang w:val="en-GB"/>
              </w:rPr>
              <w:t>Information is shared on an ad-hoc basis among institutions mostly on an informal basis</w:t>
            </w:r>
          </w:p>
        </w:tc>
        <w:tc>
          <w:tcPr>
            <w:tcW w:w="1075" w:type="dxa"/>
          </w:tcPr>
          <w:p w14:paraId="65E513EF" w14:textId="77777777" w:rsidR="00D02415" w:rsidRPr="00236C82" w:rsidRDefault="00D02415" w:rsidP="00D02415">
            <w:pPr>
              <w:contextualSpacing/>
              <w:rPr>
                <w:rFonts w:ascii="Times New Roman" w:eastAsia="MS Mincho" w:hAnsi="Times New Roman"/>
                <w:b/>
                <w:sz w:val="20"/>
                <w:szCs w:val="20"/>
                <w:lang w:eastAsia="ja-JP"/>
              </w:rPr>
            </w:pPr>
            <w:r w:rsidRPr="00AA1AB1">
              <w:rPr>
                <w:rFonts w:ascii="Times New Roman" w:eastAsia="Times New Roman" w:hAnsi="Times New Roman"/>
                <w:sz w:val="20"/>
                <w:szCs w:val="20"/>
              </w:rPr>
              <w:t>Draft inventory of environmental data set, along with r</w:t>
            </w:r>
            <w:r w:rsidRPr="00AA1AB1">
              <w:rPr>
                <w:rFonts w:ascii="Times New Roman" w:hAnsi="Times New Roman"/>
                <w:sz w:val="20"/>
                <w:szCs w:val="20"/>
              </w:rPr>
              <w:t xml:space="preserve">eporting obligations and </w:t>
            </w:r>
            <w:r w:rsidRPr="00AA1AB1">
              <w:rPr>
                <w:rFonts w:ascii="Times New Roman" w:eastAsia="Times New Roman" w:hAnsi="Times New Roman"/>
                <w:sz w:val="20"/>
                <w:szCs w:val="20"/>
              </w:rPr>
              <w:t>information needs.</w:t>
            </w:r>
          </w:p>
          <w:p w14:paraId="203AA945" w14:textId="77777777" w:rsidR="00787359" w:rsidRDefault="00787359" w:rsidP="00787359"/>
        </w:tc>
        <w:tc>
          <w:tcPr>
            <w:tcW w:w="3269" w:type="dxa"/>
          </w:tcPr>
          <w:p w14:paraId="057C6FB2" w14:textId="77777777" w:rsidR="00787359" w:rsidRPr="00787359" w:rsidRDefault="00787359" w:rsidP="00787359">
            <w:pPr>
              <w:rPr>
                <w:b/>
                <w:i/>
              </w:rPr>
            </w:pPr>
            <w:r w:rsidRPr="00787359">
              <w:rPr>
                <w:b/>
                <w:i/>
              </w:rPr>
              <w:t>Progress Keys:</w:t>
            </w:r>
          </w:p>
          <w:p w14:paraId="11D5B8EA" w14:textId="77777777" w:rsidR="00787359" w:rsidRDefault="00787359" w:rsidP="00787359">
            <w:r>
              <w:t>On Track, Achieved or Progress</w:t>
            </w:r>
          </w:p>
          <w:p w14:paraId="4F2393CB" w14:textId="77777777" w:rsidR="00787359" w:rsidRDefault="00787359" w:rsidP="00787359">
            <w:pPr>
              <w:rPr>
                <w:b/>
              </w:rPr>
            </w:pPr>
            <w:r w:rsidRPr="00787359">
              <w:rPr>
                <w:b/>
              </w:rPr>
              <w:t>Status:</w:t>
            </w:r>
            <w:r w:rsidR="00E4269C">
              <w:rPr>
                <w:b/>
              </w:rPr>
              <w:t xml:space="preserve"> </w:t>
            </w:r>
            <w:r w:rsidR="00325D43">
              <w:rPr>
                <w:b/>
              </w:rPr>
              <w:t xml:space="preserve"> </w:t>
            </w:r>
          </w:p>
          <w:p w14:paraId="22E9A1B9" w14:textId="77777777" w:rsidR="00325D43" w:rsidRPr="00325D43" w:rsidRDefault="00325D43" w:rsidP="00787359">
            <w:r w:rsidRPr="00325D43">
              <w:t>On track</w:t>
            </w:r>
          </w:p>
          <w:p w14:paraId="77EDFAEA" w14:textId="77777777" w:rsidR="00787359" w:rsidRDefault="00787359" w:rsidP="00787359"/>
          <w:p w14:paraId="7FBFD27F" w14:textId="7187E50F" w:rsidR="00787359" w:rsidRDefault="003236F9" w:rsidP="00787359">
            <w:r>
              <w:t xml:space="preserve">Report Results Achieved against </w:t>
            </w:r>
            <w:r w:rsidRPr="003236F9">
              <w:rPr>
                <w:highlight w:val="darkYellow"/>
              </w:rPr>
              <w:t xml:space="preserve"> </w:t>
            </w:r>
            <w:r w:rsidR="003431CD" w:rsidRPr="003431CD">
              <w:rPr>
                <w:b/>
                <w:highlight w:val="darkYellow"/>
              </w:rPr>
              <w:t xml:space="preserve">Outcome </w:t>
            </w:r>
            <w:r w:rsidRPr="003431CD">
              <w:rPr>
                <w:b/>
                <w:highlight w:val="darkYellow"/>
              </w:rPr>
              <w:t>1</w:t>
            </w:r>
            <w:r w:rsidRPr="003431CD">
              <w:rPr>
                <w:b/>
              </w:rPr>
              <w:t xml:space="preserve"> </w:t>
            </w:r>
            <w:r>
              <w:t xml:space="preserve">Indicator(s): </w:t>
            </w:r>
          </w:p>
          <w:p w14:paraId="269E2FD5" w14:textId="6BFC8ADD" w:rsidR="00762F96" w:rsidRPr="00762F96" w:rsidRDefault="00762F96" w:rsidP="00762F96">
            <w:pPr>
              <w:rPr>
                <w:color w:val="0070C0"/>
              </w:rPr>
            </w:pPr>
            <w:r w:rsidRPr="00762F96">
              <w:rPr>
                <w:color w:val="0070C0"/>
              </w:rPr>
              <w:t xml:space="preserve">30% </w:t>
            </w:r>
            <w:r>
              <w:rPr>
                <w:color w:val="0070C0"/>
              </w:rPr>
              <w:t>has been achieved during quarter 1 &amp; 2</w:t>
            </w:r>
            <w:r w:rsidRPr="00762F96">
              <w:rPr>
                <w:color w:val="0070C0"/>
              </w:rPr>
              <w:t xml:space="preserve"> on improved management </w:t>
            </w:r>
            <w:r w:rsidRPr="00762F96">
              <w:rPr>
                <w:rFonts w:ascii="Times New Roman" w:hAnsi="Times New Roman"/>
                <w:bCs/>
                <w:color w:val="0070C0"/>
                <w:sz w:val="20"/>
                <w:szCs w:val="20"/>
              </w:rPr>
              <w:t>information system for the global environment</w:t>
            </w:r>
            <w:r w:rsidRPr="00762F96">
              <w:rPr>
                <w:color w:val="0070C0"/>
              </w:rPr>
              <w:t xml:space="preserve">. </w:t>
            </w:r>
          </w:p>
          <w:p w14:paraId="1D9DC976" w14:textId="77777777" w:rsidR="00762F96" w:rsidRPr="00762F96" w:rsidRDefault="00762F96" w:rsidP="00762F96">
            <w:pPr>
              <w:rPr>
                <w:color w:val="0070C0"/>
              </w:rPr>
            </w:pPr>
            <w:r w:rsidRPr="00762F96">
              <w:rPr>
                <w:color w:val="0070C0"/>
              </w:rPr>
              <w:t xml:space="preserve">1. Vanuatu environmental </w:t>
            </w:r>
          </w:p>
          <w:p w14:paraId="4946677E" w14:textId="77777777" w:rsidR="00762F96" w:rsidRPr="00762F96" w:rsidRDefault="00762F96" w:rsidP="00762F96">
            <w:pPr>
              <w:rPr>
                <w:color w:val="0070C0"/>
              </w:rPr>
            </w:pPr>
            <w:r w:rsidRPr="00762F96">
              <w:rPr>
                <w:color w:val="0070C0"/>
              </w:rPr>
              <w:t>Information mapped out through scooping with some of key government stakeholders as indication for the early stages of environmental information management set up.</w:t>
            </w:r>
          </w:p>
          <w:p w14:paraId="2CFD2C62" w14:textId="77777777" w:rsidR="00762F96" w:rsidRPr="00762F96" w:rsidRDefault="00762F96" w:rsidP="00762F96">
            <w:pPr>
              <w:rPr>
                <w:color w:val="0070C0"/>
              </w:rPr>
            </w:pPr>
            <w:r w:rsidRPr="00762F96">
              <w:rPr>
                <w:color w:val="0070C0"/>
              </w:rPr>
              <w:t xml:space="preserve">2. Currently out of the 6 activities for </w:t>
            </w:r>
            <w:r w:rsidRPr="00762F96">
              <w:rPr>
                <w:color w:val="0070C0"/>
              </w:rPr>
              <w:lastRenderedPageBreak/>
              <w:t>2</w:t>
            </w:r>
            <w:r w:rsidRPr="00762F96">
              <w:rPr>
                <w:color w:val="0070C0"/>
                <w:vertAlign w:val="superscript"/>
              </w:rPr>
              <w:t>nd</w:t>
            </w:r>
            <w:r w:rsidRPr="00762F96">
              <w:rPr>
                <w:color w:val="0070C0"/>
              </w:rPr>
              <w:t xml:space="preserve"> quarter 17 to 20% rating of activities has been carried out for each of the activities.</w:t>
            </w:r>
          </w:p>
          <w:p w14:paraId="079C7CC1" w14:textId="77777777" w:rsidR="00762F96" w:rsidRPr="00762F96" w:rsidRDefault="00762F96" w:rsidP="00762F96">
            <w:pPr>
              <w:rPr>
                <w:color w:val="0070C0"/>
              </w:rPr>
            </w:pPr>
          </w:p>
          <w:p w14:paraId="196AA0BA" w14:textId="23DFB399" w:rsidR="00762F96" w:rsidRPr="00762F96" w:rsidRDefault="00762F96" w:rsidP="00762F96">
            <w:pPr>
              <w:rPr>
                <w:color w:val="0070C0"/>
              </w:rPr>
            </w:pPr>
            <w:r>
              <w:rPr>
                <w:color w:val="0070C0"/>
              </w:rPr>
              <w:t>3. During quarter 3, the TOR for the international and local consultant has been finalized and awaits the process of procurement through the government system</w:t>
            </w:r>
          </w:p>
          <w:p w14:paraId="2C79DE63" w14:textId="77777777" w:rsidR="0028558C" w:rsidRDefault="0028558C" w:rsidP="00861DC9"/>
        </w:tc>
        <w:tc>
          <w:tcPr>
            <w:tcW w:w="1341" w:type="dxa"/>
          </w:tcPr>
          <w:p w14:paraId="5A553642" w14:textId="77777777" w:rsidR="00325D43" w:rsidRDefault="00325D43" w:rsidP="00787359"/>
          <w:p w14:paraId="120F67F5" w14:textId="77777777" w:rsidR="00325D43" w:rsidRPr="00325D43" w:rsidRDefault="00325D43" w:rsidP="00325D43"/>
          <w:p w14:paraId="7413DDA5" w14:textId="77777777" w:rsidR="00325D43" w:rsidRPr="00325D43" w:rsidRDefault="00325D43" w:rsidP="00325D43"/>
          <w:p w14:paraId="392AF342" w14:textId="77777777" w:rsidR="00325D43" w:rsidRDefault="00325D43" w:rsidP="00325D43"/>
          <w:p w14:paraId="393A84FA" w14:textId="77777777" w:rsidR="00325D43" w:rsidRDefault="00325D43" w:rsidP="00325D43"/>
          <w:p w14:paraId="6977DECD" w14:textId="77777777" w:rsidR="00943797" w:rsidRDefault="00943797" w:rsidP="00943797">
            <w:r w:rsidRPr="00601221">
              <w:rPr>
                <w:color w:val="0070C0"/>
              </w:rPr>
              <w:t>Finalized contract and</w:t>
            </w:r>
          </w:p>
          <w:p w14:paraId="36AB4606" w14:textId="77777777" w:rsidR="00943797" w:rsidRPr="00762F96" w:rsidRDefault="00943797" w:rsidP="00943797">
            <w:pPr>
              <w:rPr>
                <w:color w:val="0070C0"/>
              </w:rPr>
            </w:pPr>
            <w:r w:rsidRPr="00762F96">
              <w:rPr>
                <w:color w:val="0070C0"/>
              </w:rPr>
              <w:t>Terms of Reference (TOR)</w:t>
            </w:r>
          </w:p>
          <w:p w14:paraId="63AA2F11" w14:textId="77777777" w:rsidR="00943797" w:rsidRPr="00762F96" w:rsidRDefault="00943797" w:rsidP="00943797">
            <w:pPr>
              <w:pStyle w:val="ListParagraph"/>
              <w:numPr>
                <w:ilvl w:val="0"/>
                <w:numId w:val="8"/>
              </w:numPr>
              <w:rPr>
                <w:color w:val="0070C0"/>
              </w:rPr>
            </w:pPr>
            <w:r w:rsidRPr="00762F96">
              <w:rPr>
                <w:color w:val="0070C0"/>
              </w:rPr>
              <w:t xml:space="preserve">International Consultant </w:t>
            </w:r>
          </w:p>
          <w:p w14:paraId="12DC85AE" w14:textId="77777777" w:rsidR="00943797" w:rsidRPr="00762F96" w:rsidRDefault="00943797" w:rsidP="00943797">
            <w:pPr>
              <w:pStyle w:val="ListParagraph"/>
              <w:numPr>
                <w:ilvl w:val="0"/>
                <w:numId w:val="8"/>
              </w:numPr>
              <w:rPr>
                <w:color w:val="0070C0"/>
              </w:rPr>
            </w:pPr>
            <w:r w:rsidRPr="00762F96">
              <w:rPr>
                <w:color w:val="0070C0"/>
              </w:rPr>
              <w:t>Local Consultant</w:t>
            </w:r>
          </w:p>
          <w:p w14:paraId="31012A45" w14:textId="77777777" w:rsidR="00943797" w:rsidRDefault="00943797" w:rsidP="00943797"/>
          <w:p w14:paraId="150C323B" w14:textId="14BF6C8A" w:rsidR="00787359" w:rsidRPr="00325D43" w:rsidRDefault="00943797" w:rsidP="00943797">
            <w:pPr>
              <w:pStyle w:val="ListParagraph"/>
            </w:pPr>
            <w:r w:rsidRPr="00E32A89">
              <w:rPr>
                <w:color w:val="0070C0"/>
              </w:rPr>
              <w:t xml:space="preserve">(The </w:t>
            </w:r>
            <w:r>
              <w:rPr>
                <w:color w:val="0070C0"/>
              </w:rPr>
              <w:t xml:space="preserve">local and international </w:t>
            </w:r>
            <w:r w:rsidRPr="00E32A89">
              <w:rPr>
                <w:color w:val="0070C0"/>
              </w:rPr>
              <w:t>consultant will be contracted</w:t>
            </w:r>
            <w:r>
              <w:rPr>
                <w:color w:val="0070C0"/>
              </w:rPr>
              <w:t xml:space="preserve"> for a period of 6 months to undertake</w:t>
            </w:r>
            <w:r w:rsidRPr="00E32A89">
              <w:rPr>
                <w:color w:val="0070C0"/>
              </w:rPr>
              <w:t xml:space="preserve"> the activities for qua</w:t>
            </w:r>
            <w:r>
              <w:rPr>
                <w:color w:val="0070C0"/>
              </w:rPr>
              <w:t>rter 1,2,3 &amp; 4 during quarter 1 of 2018)</w:t>
            </w:r>
          </w:p>
        </w:tc>
      </w:tr>
      <w:tr w:rsidR="002C0E90" w14:paraId="1E69C251" w14:textId="77777777" w:rsidTr="00787359">
        <w:trPr>
          <w:trHeight w:val="355"/>
        </w:trPr>
        <w:tc>
          <w:tcPr>
            <w:tcW w:w="1661" w:type="dxa"/>
          </w:tcPr>
          <w:p w14:paraId="7A947975" w14:textId="023B718B" w:rsidR="00787359" w:rsidRDefault="003431CD" w:rsidP="00787359">
            <w:r>
              <w:rPr>
                <w:highlight w:val="darkYellow"/>
              </w:rPr>
              <w:lastRenderedPageBreak/>
              <w:t>Outcome</w:t>
            </w:r>
            <w:r w:rsidR="003236F9" w:rsidRPr="001F56F8">
              <w:rPr>
                <w:highlight w:val="darkYellow"/>
              </w:rPr>
              <w:t xml:space="preserve"> 2</w:t>
            </w:r>
          </w:p>
          <w:p w14:paraId="2D048906" w14:textId="77777777" w:rsidR="00E4269C" w:rsidRPr="00217BC2" w:rsidRDefault="00E4269C" w:rsidP="00E4269C">
            <w:pPr>
              <w:rPr>
                <w:rFonts w:ascii="Times New Roman" w:eastAsia="MS Mincho" w:hAnsi="Times New Roman"/>
                <w:sz w:val="20"/>
                <w:szCs w:val="20"/>
                <w:lang w:eastAsia="ja-JP"/>
              </w:rPr>
            </w:pPr>
            <w:r w:rsidRPr="00217BC2">
              <w:rPr>
                <w:rFonts w:ascii="Times New Roman" w:hAnsi="Times New Roman"/>
                <w:bCs/>
                <w:sz w:val="20"/>
                <w:szCs w:val="20"/>
              </w:rPr>
              <w:t>Strengthened individual capacities for monitoring and evaluation of the global environment</w:t>
            </w:r>
            <w:r>
              <w:rPr>
                <w:rFonts w:ascii="Times New Roman" w:hAnsi="Times New Roman"/>
                <w:bCs/>
                <w:sz w:val="20"/>
                <w:szCs w:val="20"/>
              </w:rPr>
              <w:t>.</w:t>
            </w:r>
          </w:p>
          <w:p w14:paraId="2209670D" w14:textId="77777777" w:rsidR="00E4269C" w:rsidRDefault="00E4269C" w:rsidP="00787359"/>
        </w:tc>
        <w:tc>
          <w:tcPr>
            <w:tcW w:w="1680" w:type="dxa"/>
          </w:tcPr>
          <w:p w14:paraId="5DC31638" w14:textId="77777777" w:rsidR="00E4269C" w:rsidRPr="00703DE7" w:rsidRDefault="00E4269C" w:rsidP="00E4269C">
            <w:pPr>
              <w:rPr>
                <w:rFonts w:ascii="Times New Roman" w:hAnsi="Times New Roman"/>
                <w:sz w:val="20"/>
                <w:szCs w:val="20"/>
              </w:rPr>
            </w:pPr>
            <w:r w:rsidRPr="00703DE7">
              <w:rPr>
                <w:rFonts w:ascii="Times New Roman" w:hAnsi="Times New Roman"/>
                <w:sz w:val="20"/>
                <w:szCs w:val="20"/>
              </w:rPr>
              <w:t xml:space="preserve">No. of training analyses undertaken, no. of training </w:t>
            </w:r>
            <w:proofErr w:type="spellStart"/>
            <w:r w:rsidRPr="00703DE7">
              <w:rPr>
                <w:rFonts w:ascii="Times New Roman" w:hAnsi="Times New Roman"/>
                <w:sz w:val="20"/>
                <w:szCs w:val="20"/>
              </w:rPr>
              <w:t>programme</w:t>
            </w:r>
            <w:proofErr w:type="spellEnd"/>
            <w:r w:rsidRPr="00703DE7">
              <w:rPr>
                <w:rFonts w:ascii="Times New Roman" w:hAnsi="Times New Roman"/>
                <w:sz w:val="20"/>
                <w:szCs w:val="20"/>
              </w:rPr>
              <w:t xml:space="preserve"> development, and no. of training activities completed.</w:t>
            </w:r>
          </w:p>
          <w:p w14:paraId="20383A89" w14:textId="77777777" w:rsidR="00787359" w:rsidRDefault="00787359" w:rsidP="00787359"/>
        </w:tc>
        <w:tc>
          <w:tcPr>
            <w:tcW w:w="1069" w:type="dxa"/>
          </w:tcPr>
          <w:p w14:paraId="213D2312" w14:textId="7AF4EB0B" w:rsidR="00787359" w:rsidRPr="002C0E90" w:rsidRDefault="002C0E90" w:rsidP="002C0E90">
            <w:pPr>
              <w:pStyle w:val="ListParagraph"/>
              <w:numPr>
                <w:ilvl w:val="0"/>
                <w:numId w:val="6"/>
              </w:numPr>
            </w:pPr>
            <w:r w:rsidRPr="00814DCC">
              <w:rPr>
                <w:rFonts w:cs="Arial"/>
                <w:bCs/>
                <w:sz w:val="18"/>
                <w:szCs w:val="18"/>
              </w:rPr>
              <w:t xml:space="preserve">There is no training </w:t>
            </w:r>
            <w:proofErr w:type="spellStart"/>
            <w:r w:rsidRPr="00814DCC">
              <w:rPr>
                <w:rFonts w:cs="Arial"/>
                <w:bCs/>
                <w:sz w:val="18"/>
                <w:szCs w:val="18"/>
              </w:rPr>
              <w:t>progr</w:t>
            </w:r>
            <w:proofErr w:type="spellEnd"/>
            <w:r w:rsidR="003F26C1">
              <w:rPr>
                <w:rFonts w:cs="Arial"/>
                <w:bCs/>
                <w:sz w:val="18"/>
                <w:szCs w:val="18"/>
              </w:rPr>
              <w:t xml:space="preserve"> </w:t>
            </w:r>
            <w:proofErr w:type="spellStart"/>
            <w:r w:rsidRPr="00814DCC">
              <w:rPr>
                <w:rFonts w:cs="Arial"/>
                <w:bCs/>
                <w:sz w:val="18"/>
                <w:szCs w:val="18"/>
              </w:rPr>
              <w:t>amme</w:t>
            </w:r>
            <w:proofErr w:type="spellEnd"/>
            <w:r w:rsidRPr="00814DCC">
              <w:rPr>
                <w:rFonts w:cs="Arial"/>
                <w:bCs/>
                <w:sz w:val="18"/>
                <w:szCs w:val="18"/>
              </w:rPr>
              <w:t xml:space="preserve"> for public administrators on environmental information management</w:t>
            </w:r>
          </w:p>
          <w:p w14:paraId="08B7F752" w14:textId="77777777" w:rsidR="002C0E90" w:rsidRPr="002C0E90" w:rsidRDefault="002C0E90" w:rsidP="002C0E90">
            <w:pPr>
              <w:pStyle w:val="ListParagraph"/>
            </w:pPr>
          </w:p>
          <w:p w14:paraId="1497A8FB" w14:textId="77777777" w:rsidR="002C0E90" w:rsidRPr="002C0E90" w:rsidRDefault="002C0E90" w:rsidP="002C0E90">
            <w:pPr>
              <w:pStyle w:val="ListParagraph"/>
              <w:numPr>
                <w:ilvl w:val="0"/>
                <w:numId w:val="6"/>
              </w:numPr>
            </w:pPr>
            <w:r w:rsidRPr="00814DCC">
              <w:rPr>
                <w:rFonts w:cs="Arial"/>
                <w:bCs/>
                <w:sz w:val="18"/>
                <w:szCs w:val="18"/>
              </w:rPr>
              <w:t>0</w:t>
            </w:r>
          </w:p>
          <w:p w14:paraId="193A74C3" w14:textId="77777777" w:rsidR="002C0E90" w:rsidRDefault="002C0E90" w:rsidP="002C0E90">
            <w:pPr>
              <w:pStyle w:val="ListParagraph"/>
            </w:pPr>
          </w:p>
          <w:p w14:paraId="282A6B98" w14:textId="0060BCE6" w:rsidR="002C0E90" w:rsidRDefault="002C0E90" w:rsidP="002C0E90">
            <w:pPr>
              <w:pStyle w:val="ListParagraph"/>
              <w:numPr>
                <w:ilvl w:val="0"/>
                <w:numId w:val="6"/>
              </w:numPr>
            </w:pPr>
            <w:r w:rsidRPr="00644DAD">
              <w:rPr>
                <w:sz w:val="18"/>
                <w:szCs w:val="18"/>
                <w:lang w:val="en-GB"/>
              </w:rPr>
              <w:t>Limited environmental information is used to develop policies and programmes</w:t>
            </w:r>
          </w:p>
        </w:tc>
        <w:tc>
          <w:tcPr>
            <w:tcW w:w="1075" w:type="dxa"/>
          </w:tcPr>
          <w:p w14:paraId="7E6E672E" w14:textId="77777777" w:rsidR="00787359" w:rsidRDefault="00D02415" w:rsidP="00787359">
            <w:r w:rsidRPr="00823F2C">
              <w:rPr>
                <w:rFonts w:ascii="Times New Roman" w:hAnsi="Times New Roman"/>
                <w:sz w:val="20"/>
                <w:szCs w:val="20"/>
              </w:rPr>
              <w:t xml:space="preserve">2 training needs analyses undertaken, 2 training </w:t>
            </w:r>
            <w:proofErr w:type="spellStart"/>
            <w:r w:rsidRPr="00823F2C">
              <w:rPr>
                <w:rFonts w:ascii="Times New Roman" w:hAnsi="Times New Roman"/>
                <w:sz w:val="20"/>
                <w:szCs w:val="20"/>
              </w:rPr>
              <w:t>programme</w:t>
            </w:r>
            <w:proofErr w:type="spellEnd"/>
            <w:r w:rsidRPr="00823F2C">
              <w:rPr>
                <w:rFonts w:ascii="Times New Roman" w:hAnsi="Times New Roman"/>
                <w:sz w:val="20"/>
                <w:szCs w:val="20"/>
              </w:rPr>
              <w:t xml:space="preserve"> developed, and 2 training activities conducted for: </w:t>
            </w:r>
            <w:r w:rsidRPr="00823F2C">
              <w:rPr>
                <w:rFonts w:ascii="Times New Roman" w:hAnsi="Times New Roman"/>
                <w:bCs/>
                <w:sz w:val="20"/>
                <w:szCs w:val="20"/>
              </w:rPr>
              <w:t>(</w:t>
            </w:r>
            <w:proofErr w:type="spellStart"/>
            <w:r w:rsidRPr="00823F2C">
              <w:rPr>
                <w:rFonts w:ascii="Times New Roman" w:hAnsi="Times New Roman"/>
                <w:bCs/>
                <w:sz w:val="20"/>
                <w:szCs w:val="20"/>
              </w:rPr>
              <w:t>i</w:t>
            </w:r>
            <w:proofErr w:type="spellEnd"/>
            <w:r w:rsidRPr="00823F2C">
              <w:rPr>
                <w:rFonts w:ascii="Times New Roman" w:hAnsi="Times New Roman"/>
                <w:bCs/>
                <w:sz w:val="20"/>
                <w:szCs w:val="20"/>
              </w:rPr>
              <w:t>)</w:t>
            </w:r>
            <w:r w:rsidRPr="00823F2C">
              <w:rPr>
                <w:rFonts w:cs="Arial"/>
                <w:bCs/>
                <w:sz w:val="18"/>
                <w:szCs w:val="18"/>
              </w:rPr>
              <w:t xml:space="preserve"> </w:t>
            </w:r>
            <w:r w:rsidRPr="00823F2C">
              <w:rPr>
                <w:rFonts w:ascii="Times New Roman" w:hAnsi="Times New Roman"/>
                <w:bCs/>
                <w:sz w:val="20"/>
                <w:szCs w:val="20"/>
              </w:rPr>
              <w:t>new and improved data and information collection and measurement methodologies; a</w:t>
            </w:r>
            <w:r>
              <w:rPr>
                <w:rFonts w:ascii="Times New Roman" w:hAnsi="Times New Roman"/>
                <w:bCs/>
                <w:sz w:val="20"/>
                <w:szCs w:val="20"/>
              </w:rPr>
              <w:t xml:space="preserve">nd </w:t>
            </w:r>
            <w:r w:rsidRPr="00236C82">
              <w:rPr>
                <w:rFonts w:ascii="Times New Roman" w:hAnsi="Times New Roman"/>
                <w:bCs/>
                <w:sz w:val="20"/>
                <w:szCs w:val="20"/>
              </w:rPr>
              <w:t xml:space="preserve">(ii) analytical skills to </w:t>
            </w:r>
            <w:r>
              <w:rPr>
                <w:rFonts w:ascii="Times New Roman" w:hAnsi="Times New Roman"/>
                <w:bCs/>
                <w:sz w:val="20"/>
                <w:szCs w:val="20"/>
              </w:rPr>
              <w:t>a</w:t>
            </w:r>
            <w:r w:rsidRPr="00236C82">
              <w:rPr>
                <w:rFonts w:ascii="Times New Roman" w:hAnsi="Times New Roman"/>
                <w:bCs/>
                <w:sz w:val="20"/>
                <w:szCs w:val="20"/>
              </w:rPr>
              <w:t>nalyze/</w:t>
            </w:r>
            <w:r>
              <w:rPr>
                <w:rFonts w:ascii="Times New Roman" w:hAnsi="Times New Roman"/>
                <w:bCs/>
                <w:sz w:val="20"/>
                <w:szCs w:val="20"/>
              </w:rPr>
              <w:t xml:space="preserve"> </w:t>
            </w:r>
            <w:r w:rsidRPr="00236C82">
              <w:rPr>
                <w:rFonts w:ascii="Times New Roman" w:hAnsi="Times New Roman"/>
                <w:bCs/>
                <w:sz w:val="20"/>
                <w:szCs w:val="20"/>
              </w:rPr>
              <w:t>measure environmental trends</w:t>
            </w:r>
            <w:r w:rsidRPr="00236C82">
              <w:rPr>
                <w:rFonts w:ascii="Times New Roman" w:hAnsi="Times New Roman"/>
                <w:sz w:val="20"/>
                <w:szCs w:val="20"/>
              </w:rPr>
              <w:t>.</w:t>
            </w:r>
          </w:p>
        </w:tc>
        <w:tc>
          <w:tcPr>
            <w:tcW w:w="3269" w:type="dxa"/>
          </w:tcPr>
          <w:p w14:paraId="6C793C0E" w14:textId="77777777" w:rsidR="00787359" w:rsidRPr="00787359" w:rsidRDefault="00787359" w:rsidP="00787359">
            <w:pPr>
              <w:rPr>
                <w:b/>
                <w:i/>
              </w:rPr>
            </w:pPr>
            <w:r w:rsidRPr="00787359">
              <w:rPr>
                <w:b/>
                <w:i/>
              </w:rPr>
              <w:t>Progress Keys:</w:t>
            </w:r>
          </w:p>
          <w:p w14:paraId="0201D81B" w14:textId="77777777" w:rsidR="00787359" w:rsidRDefault="00787359" w:rsidP="00787359">
            <w:r>
              <w:t>On Track, Achieved or Progress</w:t>
            </w:r>
          </w:p>
          <w:p w14:paraId="5ACBC554" w14:textId="77777777" w:rsidR="006533D8" w:rsidRDefault="006533D8" w:rsidP="00787359">
            <w:pPr>
              <w:rPr>
                <w:b/>
              </w:rPr>
            </w:pPr>
          </w:p>
          <w:p w14:paraId="1BCC3065" w14:textId="77777777" w:rsidR="00787359" w:rsidRDefault="00787359" w:rsidP="00787359">
            <w:pPr>
              <w:rPr>
                <w:b/>
              </w:rPr>
            </w:pPr>
            <w:r w:rsidRPr="00787359">
              <w:rPr>
                <w:b/>
              </w:rPr>
              <w:t>Status:</w:t>
            </w:r>
          </w:p>
          <w:p w14:paraId="71103E96" w14:textId="2EAF397B" w:rsidR="006533D8" w:rsidRPr="00E32A89" w:rsidRDefault="00762F96" w:rsidP="006533D8">
            <w:pPr>
              <w:rPr>
                <w:color w:val="0070C0"/>
              </w:rPr>
            </w:pPr>
            <w:r w:rsidRPr="00E32A89">
              <w:rPr>
                <w:color w:val="0070C0"/>
              </w:rPr>
              <w:t>Not applicable for the reporting period</w:t>
            </w:r>
          </w:p>
          <w:p w14:paraId="565E0C71" w14:textId="77777777" w:rsidR="006533D8" w:rsidRPr="00861DC9" w:rsidRDefault="006533D8" w:rsidP="00787359">
            <w:pPr>
              <w:rPr>
                <w:b/>
                <w:highlight w:val="yellow"/>
              </w:rPr>
            </w:pPr>
          </w:p>
          <w:p w14:paraId="03694919" w14:textId="77777777" w:rsidR="00787359" w:rsidRPr="00E32A89" w:rsidRDefault="00787359" w:rsidP="00787359"/>
          <w:p w14:paraId="7925E340" w14:textId="1F3F57E8" w:rsidR="003236F9" w:rsidRPr="00E32A89" w:rsidRDefault="003236F9" w:rsidP="003236F9">
            <w:r w:rsidRPr="00E32A89">
              <w:t xml:space="preserve">Report Results Achieved against </w:t>
            </w:r>
            <w:r w:rsidR="003431CD" w:rsidRPr="00E32A89">
              <w:t xml:space="preserve">Outcome </w:t>
            </w:r>
            <w:r w:rsidRPr="00E32A89">
              <w:t xml:space="preserve">2 Indicator(s): </w:t>
            </w:r>
          </w:p>
          <w:p w14:paraId="37C8C74C" w14:textId="77777777" w:rsidR="00E32A89" w:rsidRPr="00E32A89" w:rsidRDefault="00E32A89" w:rsidP="00E32A89">
            <w:pPr>
              <w:rPr>
                <w:color w:val="0070C0"/>
              </w:rPr>
            </w:pPr>
            <w:r w:rsidRPr="00E32A89">
              <w:rPr>
                <w:color w:val="0070C0"/>
              </w:rPr>
              <w:t>Not applicable for the reporting period</w:t>
            </w:r>
          </w:p>
          <w:p w14:paraId="318D1584" w14:textId="77777777" w:rsidR="006533D8" w:rsidRDefault="006533D8" w:rsidP="003236F9"/>
          <w:p w14:paraId="3D8BFDAB" w14:textId="77777777" w:rsidR="00787359" w:rsidRDefault="00787359" w:rsidP="006533D8"/>
        </w:tc>
        <w:tc>
          <w:tcPr>
            <w:tcW w:w="1341" w:type="dxa"/>
          </w:tcPr>
          <w:p w14:paraId="32A44680" w14:textId="77777777" w:rsidR="00762F96" w:rsidRDefault="00762F96" w:rsidP="00787359"/>
          <w:p w14:paraId="63315DE9" w14:textId="77777777" w:rsidR="00762F96" w:rsidRDefault="00762F96" w:rsidP="00787359"/>
          <w:p w14:paraId="607BB874" w14:textId="77777777" w:rsidR="00943797" w:rsidRDefault="00943797" w:rsidP="00943797">
            <w:r w:rsidRPr="00601221">
              <w:rPr>
                <w:color w:val="0070C0"/>
              </w:rPr>
              <w:t>Finalized contract and</w:t>
            </w:r>
          </w:p>
          <w:p w14:paraId="056026B7" w14:textId="77777777" w:rsidR="00943797" w:rsidRPr="00762F96" w:rsidRDefault="00943797" w:rsidP="00943797">
            <w:pPr>
              <w:rPr>
                <w:color w:val="0070C0"/>
              </w:rPr>
            </w:pPr>
            <w:r w:rsidRPr="00762F96">
              <w:rPr>
                <w:color w:val="0070C0"/>
              </w:rPr>
              <w:t>Terms of Reference (TOR)</w:t>
            </w:r>
          </w:p>
          <w:p w14:paraId="54B9F586" w14:textId="77777777" w:rsidR="00943797" w:rsidRPr="00762F96" w:rsidRDefault="00943797" w:rsidP="00943797">
            <w:pPr>
              <w:pStyle w:val="ListParagraph"/>
              <w:numPr>
                <w:ilvl w:val="0"/>
                <w:numId w:val="8"/>
              </w:numPr>
              <w:rPr>
                <w:color w:val="0070C0"/>
              </w:rPr>
            </w:pPr>
            <w:r w:rsidRPr="00762F96">
              <w:rPr>
                <w:color w:val="0070C0"/>
              </w:rPr>
              <w:t xml:space="preserve">International Consultant </w:t>
            </w:r>
          </w:p>
          <w:p w14:paraId="7D0CF49C" w14:textId="77777777" w:rsidR="00943797" w:rsidRPr="00762F96" w:rsidRDefault="00943797" w:rsidP="00943797">
            <w:pPr>
              <w:pStyle w:val="ListParagraph"/>
              <w:numPr>
                <w:ilvl w:val="0"/>
                <w:numId w:val="8"/>
              </w:numPr>
              <w:rPr>
                <w:color w:val="0070C0"/>
              </w:rPr>
            </w:pPr>
            <w:r w:rsidRPr="00762F96">
              <w:rPr>
                <w:color w:val="0070C0"/>
              </w:rPr>
              <w:t>Local Consultant</w:t>
            </w:r>
          </w:p>
          <w:p w14:paraId="75110A31" w14:textId="77777777" w:rsidR="00943797" w:rsidRDefault="00943797" w:rsidP="00943797"/>
          <w:p w14:paraId="3E8F66DB" w14:textId="29C0EE04" w:rsidR="00762F96" w:rsidRDefault="00943797" w:rsidP="00943797">
            <w:r w:rsidRPr="00E32A89">
              <w:rPr>
                <w:color w:val="0070C0"/>
              </w:rPr>
              <w:t xml:space="preserve">(The </w:t>
            </w:r>
            <w:r>
              <w:rPr>
                <w:color w:val="0070C0"/>
              </w:rPr>
              <w:t xml:space="preserve">local and international </w:t>
            </w:r>
            <w:r w:rsidRPr="00E32A89">
              <w:rPr>
                <w:color w:val="0070C0"/>
              </w:rPr>
              <w:t>consultant will be contracted</w:t>
            </w:r>
            <w:r>
              <w:rPr>
                <w:color w:val="0070C0"/>
              </w:rPr>
              <w:t xml:space="preserve"> for a period of 6 months to undertake</w:t>
            </w:r>
            <w:r w:rsidRPr="00E32A89">
              <w:rPr>
                <w:color w:val="0070C0"/>
              </w:rPr>
              <w:t xml:space="preserve"> the activities for qua</w:t>
            </w:r>
            <w:r>
              <w:rPr>
                <w:color w:val="0070C0"/>
              </w:rPr>
              <w:t>rter 1,2,3 &amp; 4 during quarter 1 of 2018)</w:t>
            </w:r>
          </w:p>
        </w:tc>
      </w:tr>
      <w:tr w:rsidR="002C0E90" w14:paraId="28695AFD" w14:textId="77777777" w:rsidTr="00787359">
        <w:trPr>
          <w:trHeight w:val="335"/>
        </w:trPr>
        <w:tc>
          <w:tcPr>
            <w:tcW w:w="1661" w:type="dxa"/>
          </w:tcPr>
          <w:p w14:paraId="5A506056" w14:textId="382414F6" w:rsidR="00787359" w:rsidRDefault="00503FC1" w:rsidP="00787359">
            <w:r>
              <w:rPr>
                <w:highlight w:val="darkYellow"/>
              </w:rPr>
              <w:t xml:space="preserve"> </w:t>
            </w:r>
            <w:r w:rsidR="003431CD">
              <w:rPr>
                <w:highlight w:val="darkYellow"/>
              </w:rPr>
              <w:t>Outcome</w:t>
            </w:r>
            <w:r w:rsidR="003236F9" w:rsidRPr="001F56F8">
              <w:rPr>
                <w:highlight w:val="darkYellow"/>
              </w:rPr>
              <w:t xml:space="preserve"> 3</w:t>
            </w:r>
          </w:p>
          <w:p w14:paraId="588CA4F3" w14:textId="77777777" w:rsidR="00E4269C" w:rsidRPr="00030AD9" w:rsidRDefault="00E4269C" w:rsidP="00E4269C">
            <w:pPr>
              <w:rPr>
                <w:rFonts w:ascii="Times New Roman" w:eastAsia="MS Mincho" w:hAnsi="Times New Roman"/>
                <w:sz w:val="20"/>
                <w:szCs w:val="20"/>
                <w:lang w:eastAsia="ja-JP"/>
              </w:rPr>
            </w:pPr>
            <w:r w:rsidRPr="00030AD9">
              <w:rPr>
                <w:rFonts w:ascii="Times New Roman" w:hAnsi="Times New Roman"/>
                <w:bCs/>
                <w:sz w:val="20"/>
                <w:szCs w:val="20"/>
              </w:rPr>
              <w:t xml:space="preserve">Improved </w:t>
            </w:r>
            <w:r w:rsidRPr="00030AD9">
              <w:rPr>
                <w:rFonts w:ascii="Times New Roman" w:hAnsi="Times New Roman"/>
                <w:bCs/>
                <w:sz w:val="20"/>
                <w:szCs w:val="20"/>
              </w:rPr>
              <w:lastRenderedPageBreak/>
              <w:t>decision-making mechanisms for the global environment institutionalized</w:t>
            </w:r>
            <w:r>
              <w:rPr>
                <w:rFonts w:ascii="Times New Roman" w:hAnsi="Times New Roman"/>
                <w:bCs/>
                <w:sz w:val="20"/>
                <w:szCs w:val="20"/>
              </w:rPr>
              <w:t>.</w:t>
            </w:r>
          </w:p>
          <w:p w14:paraId="26A0D2B9" w14:textId="77777777" w:rsidR="00E4269C" w:rsidRDefault="00E4269C" w:rsidP="00787359"/>
        </w:tc>
        <w:tc>
          <w:tcPr>
            <w:tcW w:w="1680" w:type="dxa"/>
          </w:tcPr>
          <w:p w14:paraId="02C0D1E3" w14:textId="77777777" w:rsidR="00E4269C" w:rsidRDefault="00E4269C" w:rsidP="00E4269C">
            <w:pPr>
              <w:rPr>
                <w:rFonts w:ascii="Times New Roman" w:eastAsia="MS Mincho" w:hAnsi="Times New Roman"/>
                <w:sz w:val="20"/>
                <w:szCs w:val="20"/>
                <w:lang w:eastAsia="ja-JP"/>
              </w:rPr>
            </w:pPr>
            <w:r>
              <w:rPr>
                <w:rFonts w:ascii="Times New Roman" w:eastAsia="MS Mincho" w:hAnsi="Times New Roman"/>
                <w:sz w:val="20"/>
                <w:szCs w:val="20"/>
                <w:lang w:eastAsia="ja-JP"/>
              </w:rPr>
              <w:lastRenderedPageBreak/>
              <w:t xml:space="preserve">Status of working </w:t>
            </w:r>
            <w:r>
              <w:rPr>
                <w:rFonts w:ascii="Times New Roman" w:eastAsia="MS Mincho" w:hAnsi="Times New Roman"/>
                <w:sz w:val="20"/>
                <w:szCs w:val="20"/>
                <w:lang w:eastAsia="ja-JP"/>
              </w:rPr>
              <w:lastRenderedPageBreak/>
              <w:t>group structure, institutional mandates, and key opportunities.</w:t>
            </w:r>
          </w:p>
          <w:p w14:paraId="3A409A4D" w14:textId="77777777" w:rsidR="00787359" w:rsidRDefault="00787359" w:rsidP="00787359"/>
        </w:tc>
        <w:tc>
          <w:tcPr>
            <w:tcW w:w="1069" w:type="dxa"/>
          </w:tcPr>
          <w:p w14:paraId="48C4EA37" w14:textId="77777777" w:rsidR="00787359" w:rsidRPr="002C0E90" w:rsidRDefault="002C0E90" w:rsidP="002C0E90">
            <w:pPr>
              <w:pStyle w:val="ListParagraph"/>
              <w:numPr>
                <w:ilvl w:val="0"/>
                <w:numId w:val="7"/>
              </w:numPr>
            </w:pPr>
            <w:r w:rsidRPr="00814DCC">
              <w:rPr>
                <w:rFonts w:cs="Arial"/>
                <w:bCs/>
                <w:sz w:val="18"/>
                <w:szCs w:val="18"/>
              </w:rPr>
              <w:lastRenderedPageBreak/>
              <w:t xml:space="preserve">Existing mechanisms are </w:t>
            </w:r>
            <w:r w:rsidRPr="00814DCC">
              <w:rPr>
                <w:rFonts w:cs="Arial"/>
                <w:bCs/>
                <w:sz w:val="18"/>
                <w:szCs w:val="18"/>
              </w:rPr>
              <w:lastRenderedPageBreak/>
              <w:t>operational, however inter-sectorial coordination is limited.</w:t>
            </w:r>
          </w:p>
          <w:p w14:paraId="4E28A5D8" w14:textId="77777777" w:rsidR="002C0E90" w:rsidRPr="002C0E90" w:rsidRDefault="002C0E90" w:rsidP="002C0E90">
            <w:pPr>
              <w:pStyle w:val="ListParagraph"/>
              <w:numPr>
                <w:ilvl w:val="0"/>
                <w:numId w:val="7"/>
              </w:numPr>
            </w:pPr>
            <w:r w:rsidRPr="00814DCC">
              <w:rPr>
                <w:rFonts w:cs="Arial"/>
                <w:bCs/>
                <w:sz w:val="18"/>
                <w:szCs w:val="18"/>
              </w:rPr>
              <w:t>Existing action plans are operational but are focused on specific sectors with limited multi-sectoral approaches</w:t>
            </w:r>
          </w:p>
          <w:p w14:paraId="5B6C5596" w14:textId="166C2734" w:rsidR="002C0E90" w:rsidRDefault="002C0E90" w:rsidP="002C0E90">
            <w:pPr>
              <w:pStyle w:val="ListParagraph"/>
            </w:pPr>
          </w:p>
        </w:tc>
        <w:tc>
          <w:tcPr>
            <w:tcW w:w="1075" w:type="dxa"/>
          </w:tcPr>
          <w:p w14:paraId="661C55A0" w14:textId="77777777" w:rsidR="00787359" w:rsidRDefault="00787359" w:rsidP="00787359"/>
        </w:tc>
        <w:tc>
          <w:tcPr>
            <w:tcW w:w="3269" w:type="dxa"/>
          </w:tcPr>
          <w:p w14:paraId="680DB7CF" w14:textId="77777777" w:rsidR="00787359" w:rsidRPr="00787359" w:rsidRDefault="00787359" w:rsidP="00787359">
            <w:pPr>
              <w:rPr>
                <w:b/>
                <w:i/>
              </w:rPr>
            </w:pPr>
            <w:r w:rsidRPr="00787359">
              <w:rPr>
                <w:b/>
                <w:i/>
              </w:rPr>
              <w:t>Progress Keys:</w:t>
            </w:r>
          </w:p>
          <w:p w14:paraId="7151747C" w14:textId="77777777" w:rsidR="00787359" w:rsidRDefault="00787359" w:rsidP="00787359">
            <w:r>
              <w:lastRenderedPageBreak/>
              <w:t>On Track, Achieved or Progress</w:t>
            </w:r>
          </w:p>
          <w:p w14:paraId="173E0425" w14:textId="77777777" w:rsidR="006533D8" w:rsidRDefault="006533D8" w:rsidP="00787359">
            <w:pPr>
              <w:rPr>
                <w:b/>
              </w:rPr>
            </w:pPr>
          </w:p>
          <w:p w14:paraId="5CEEB5A7" w14:textId="77777777" w:rsidR="00787359" w:rsidRDefault="00787359" w:rsidP="00787359">
            <w:pPr>
              <w:rPr>
                <w:b/>
              </w:rPr>
            </w:pPr>
            <w:r w:rsidRPr="00787359">
              <w:rPr>
                <w:b/>
              </w:rPr>
              <w:t>Status:</w:t>
            </w:r>
          </w:p>
          <w:p w14:paraId="4CBBA434" w14:textId="77777777" w:rsidR="00787359" w:rsidRDefault="00787359" w:rsidP="00787359"/>
          <w:p w14:paraId="5597453E" w14:textId="01DBA11E" w:rsidR="003236F9" w:rsidRDefault="003236F9" w:rsidP="003236F9">
            <w:r>
              <w:t xml:space="preserve">Report Results Achieved against </w:t>
            </w:r>
            <w:r w:rsidR="003431CD">
              <w:rPr>
                <w:b/>
                <w:highlight w:val="darkYellow"/>
              </w:rPr>
              <w:t>Outcome</w:t>
            </w:r>
            <w:r w:rsidRPr="003236F9">
              <w:rPr>
                <w:highlight w:val="darkYellow"/>
              </w:rPr>
              <w:t xml:space="preserve"> </w:t>
            </w:r>
            <w:r>
              <w:rPr>
                <w:highlight w:val="darkYellow"/>
              </w:rPr>
              <w:t>3</w:t>
            </w:r>
            <w:r>
              <w:t xml:space="preserve"> Indicator(s): </w:t>
            </w:r>
          </w:p>
          <w:p w14:paraId="27483A03" w14:textId="77777777" w:rsidR="00787359" w:rsidRDefault="00787359" w:rsidP="00787359"/>
          <w:p w14:paraId="18E63A71" w14:textId="77777777" w:rsidR="00787359" w:rsidRDefault="00787359" w:rsidP="00787359"/>
        </w:tc>
        <w:tc>
          <w:tcPr>
            <w:tcW w:w="1341" w:type="dxa"/>
          </w:tcPr>
          <w:p w14:paraId="4BAE5DFB" w14:textId="77777777" w:rsidR="00787359" w:rsidRDefault="00787359" w:rsidP="00787359"/>
          <w:p w14:paraId="7B5839F3" w14:textId="77777777" w:rsidR="00762F96" w:rsidRDefault="00762F96" w:rsidP="00787359"/>
          <w:p w14:paraId="535CC11D" w14:textId="2E300F85" w:rsidR="00762F96" w:rsidRDefault="00762F96" w:rsidP="00E32A89">
            <w:r w:rsidRPr="00E32A89">
              <w:rPr>
                <w:color w:val="0070C0"/>
              </w:rPr>
              <w:lastRenderedPageBreak/>
              <w:t xml:space="preserve"> </w:t>
            </w:r>
          </w:p>
        </w:tc>
      </w:tr>
      <w:tr w:rsidR="002C0E90" w14:paraId="3BBDC7D3" w14:textId="77777777" w:rsidTr="00787359">
        <w:trPr>
          <w:trHeight w:val="335"/>
        </w:trPr>
        <w:tc>
          <w:tcPr>
            <w:tcW w:w="1661" w:type="dxa"/>
          </w:tcPr>
          <w:p w14:paraId="6CD47380" w14:textId="77777777" w:rsidR="003236F9" w:rsidRDefault="003236F9" w:rsidP="00787359">
            <w:r>
              <w:lastRenderedPageBreak/>
              <w:t xml:space="preserve">OVERALL OUTPUT PROGRESS RESULTS </w:t>
            </w:r>
            <w:r w:rsidRPr="003236F9">
              <w:rPr>
                <w:b/>
                <w:i/>
              </w:rPr>
              <w:t>(contributes to ROAR Section B and IWP EA)</w:t>
            </w:r>
          </w:p>
        </w:tc>
        <w:tc>
          <w:tcPr>
            <w:tcW w:w="1680" w:type="dxa"/>
          </w:tcPr>
          <w:p w14:paraId="2D5FDC4E" w14:textId="77777777" w:rsidR="003236F9" w:rsidRDefault="003236F9" w:rsidP="00787359"/>
        </w:tc>
        <w:tc>
          <w:tcPr>
            <w:tcW w:w="1069" w:type="dxa"/>
          </w:tcPr>
          <w:p w14:paraId="72A7C45F" w14:textId="77777777" w:rsidR="003236F9" w:rsidRDefault="003236F9" w:rsidP="00787359"/>
          <w:p w14:paraId="29256939" w14:textId="77777777" w:rsidR="00625D9C" w:rsidRDefault="00625D9C" w:rsidP="00787359"/>
          <w:p w14:paraId="519357E7" w14:textId="507C64D4" w:rsidR="00625D9C" w:rsidRDefault="00625D9C" w:rsidP="00787359"/>
        </w:tc>
        <w:tc>
          <w:tcPr>
            <w:tcW w:w="1075" w:type="dxa"/>
          </w:tcPr>
          <w:p w14:paraId="1CA02245" w14:textId="77777777" w:rsidR="003236F9" w:rsidRDefault="003236F9" w:rsidP="00787359"/>
        </w:tc>
        <w:tc>
          <w:tcPr>
            <w:tcW w:w="3269" w:type="dxa"/>
          </w:tcPr>
          <w:p w14:paraId="464F7361" w14:textId="77777777" w:rsidR="003236F9" w:rsidRPr="00787359" w:rsidRDefault="003236F9" w:rsidP="003236F9">
            <w:pPr>
              <w:rPr>
                <w:b/>
                <w:i/>
              </w:rPr>
            </w:pPr>
            <w:r w:rsidRPr="00787359">
              <w:rPr>
                <w:b/>
                <w:i/>
              </w:rPr>
              <w:t>Progress Keys:</w:t>
            </w:r>
          </w:p>
          <w:p w14:paraId="710A208F" w14:textId="77777777" w:rsidR="003236F9" w:rsidRDefault="003236F9" w:rsidP="003236F9">
            <w:r>
              <w:t>On Track, Achieved or Progress</w:t>
            </w:r>
          </w:p>
          <w:p w14:paraId="2C90035D" w14:textId="77777777" w:rsidR="003236F9" w:rsidRDefault="003236F9" w:rsidP="003236F9">
            <w:pPr>
              <w:rPr>
                <w:b/>
              </w:rPr>
            </w:pPr>
            <w:r w:rsidRPr="00787359">
              <w:rPr>
                <w:b/>
              </w:rPr>
              <w:t>Status:</w:t>
            </w:r>
          </w:p>
          <w:p w14:paraId="79B3CF96" w14:textId="022FAE73" w:rsidR="009D617B" w:rsidRPr="009D617B" w:rsidRDefault="009D617B" w:rsidP="003236F9">
            <w:r w:rsidRPr="009D617B">
              <w:t>On track</w:t>
            </w:r>
          </w:p>
          <w:p w14:paraId="2BDDD28A" w14:textId="77777777" w:rsidR="003236F9" w:rsidRDefault="003236F9" w:rsidP="003236F9"/>
          <w:p w14:paraId="77E2C41B" w14:textId="77777777" w:rsidR="003236F9" w:rsidRDefault="003236F9" w:rsidP="003236F9">
            <w:r>
              <w:t xml:space="preserve">Report Results Achieved against </w:t>
            </w:r>
            <w:r>
              <w:rPr>
                <w:b/>
              </w:rPr>
              <w:t>Output Results Indicator</w:t>
            </w:r>
            <w:r>
              <w:t xml:space="preserve"> (s): </w:t>
            </w:r>
          </w:p>
          <w:p w14:paraId="68535AA6" w14:textId="7CA7B9F8" w:rsidR="00762F96" w:rsidRDefault="00762F96" w:rsidP="00762F96">
            <w:pPr>
              <w:rPr>
                <w:color w:val="0070C0"/>
              </w:rPr>
            </w:pPr>
          </w:p>
          <w:p w14:paraId="499651A9" w14:textId="7C54C0AD" w:rsidR="00601221" w:rsidRDefault="00601221" w:rsidP="00762F96">
            <w:pPr>
              <w:rPr>
                <w:color w:val="0070C0"/>
              </w:rPr>
            </w:pPr>
            <w:r>
              <w:rPr>
                <w:color w:val="0070C0"/>
              </w:rPr>
              <w:t xml:space="preserve">The local and international consultant TOR has been completed and approved. </w:t>
            </w:r>
          </w:p>
          <w:p w14:paraId="6B0DC158" w14:textId="77777777" w:rsidR="00601221" w:rsidRDefault="00601221" w:rsidP="00762F96">
            <w:pPr>
              <w:rPr>
                <w:color w:val="0070C0"/>
              </w:rPr>
            </w:pPr>
          </w:p>
          <w:p w14:paraId="09BF32CD" w14:textId="16F91164" w:rsidR="00601221" w:rsidRDefault="00601221" w:rsidP="00762F96">
            <w:pPr>
              <w:rPr>
                <w:color w:val="0070C0"/>
              </w:rPr>
            </w:pPr>
            <w:r>
              <w:rPr>
                <w:color w:val="0070C0"/>
              </w:rPr>
              <w:t>Contracts have been finalized and signed by both the local and international consultant</w:t>
            </w:r>
          </w:p>
          <w:p w14:paraId="30E2E2CB" w14:textId="77777777" w:rsidR="00601221" w:rsidRDefault="00601221" w:rsidP="00762F96">
            <w:pPr>
              <w:rPr>
                <w:color w:val="0070C0"/>
              </w:rPr>
            </w:pPr>
          </w:p>
          <w:p w14:paraId="0B2344EA" w14:textId="77777777" w:rsidR="00601221" w:rsidRDefault="00601221" w:rsidP="00762F96">
            <w:pPr>
              <w:rPr>
                <w:color w:val="0070C0"/>
              </w:rPr>
            </w:pPr>
          </w:p>
          <w:p w14:paraId="26C78FE5" w14:textId="77777777" w:rsidR="00601221" w:rsidRPr="00762F96" w:rsidRDefault="00601221" w:rsidP="00762F96">
            <w:pPr>
              <w:rPr>
                <w:color w:val="0070C0"/>
              </w:rPr>
            </w:pPr>
          </w:p>
          <w:p w14:paraId="60C97D27" w14:textId="77777777" w:rsidR="00762F96" w:rsidRPr="00762F96" w:rsidRDefault="00762F96" w:rsidP="00762F96">
            <w:pPr>
              <w:rPr>
                <w:color w:val="0070C0"/>
              </w:rPr>
            </w:pPr>
          </w:p>
          <w:p w14:paraId="584AE104" w14:textId="77777777" w:rsidR="00762F96" w:rsidRDefault="00762F96" w:rsidP="003236F9"/>
          <w:p w14:paraId="518A470E" w14:textId="77777777" w:rsidR="003236F9" w:rsidRPr="00787359" w:rsidRDefault="003236F9" w:rsidP="00861DC9">
            <w:pPr>
              <w:rPr>
                <w:b/>
                <w:i/>
              </w:rPr>
            </w:pPr>
          </w:p>
        </w:tc>
        <w:tc>
          <w:tcPr>
            <w:tcW w:w="1341" w:type="dxa"/>
          </w:tcPr>
          <w:p w14:paraId="708B5C80" w14:textId="77777777" w:rsidR="003236F9" w:rsidRDefault="003236F9" w:rsidP="00787359"/>
          <w:p w14:paraId="2D688AAB" w14:textId="708230E6" w:rsidR="00E32A89" w:rsidRDefault="00601221" w:rsidP="00787359">
            <w:r w:rsidRPr="00601221">
              <w:rPr>
                <w:color w:val="0070C0"/>
              </w:rPr>
              <w:t>Finalized contract and</w:t>
            </w:r>
          </w:p>
          <w:p w14:paraId="52514EF6" w14:textId="77777777" w:rsidR="00E32A89" w:rsidRPr="00762F96" w:rsidRDefault="00E32A89" w:rsidP="00E32A89">
            <w:pPr>
              <w:rPr>
                <w:color w:val="0070C0"/>
              </w:rPr>
            </w:pPr>
            <w:r w:rsidRPr="00762F96">
              <w:rPr>
                <w:color w:val="0070C0"/>
              </w:rPr>
              <w:t>Terms of Reference (TOR)</w:t>
            </w:r>
          </w:p>
          <w:p w14:paraId="144F26E9" w14:textId="77777777" w:rsidR="00E32A89" w:rsidRPr="00762F96" w:rsidRDefault="00E32A89" w:rsidP="00E32A89">
            <w:pPr>
              <w:pStyle w:val="ListParagraph"/>
              <w:numPr>
                <w:ilvl w:val="0"/>
                <w:numId w:val="8"/>
              </w:numPr>
              <w:rPr>
                <w:color w:val="0070C0"/>
              </w:rPr>
            </w:pPr>
            <w:r w:rsidRPr="00762F96">
              <w:rPr>
                <w:color w:val="0070C0"/>
              </w:rPr>
              <w:t xml:space="preserve">International Consultant </w:t>
            </w:r>
          </w:p>
          <w:p w14:paraId="3B946F91" w14:textId="77777777" w:rsidR="00E32A89" w:rsidRPr="00762F96" w:rsidRDefault="00E32A89" w:rsidP="00E32A89">
            <w:pPr>
              <w:pStyle w:val="ListParagraph"/>
              <w:numPr>
                <w:ilvl w:val="0"/>
                <w:numId w:val="8"/>
              </w:numPr>
              <w:rPr>
                <w:color w:val="0070C0"/>
              </w:rPr>
            </w:pPr>
            <w:r w:rsidRPr="00762F96">
              <w:rPr>
                <w:color w:val="0070C0"/>
              </w:rPr>
              <w:t>Local Consultant</w:t>
            </w:r>
          </w:p>
          <w:p w14:paraId="4888ECFC" w14:textId="77777777" w:rsidR="00E32A89" w:rsidRDefault="00E32A89" w:rsidP="00787359"/>
          <w:p w14:paraId="40D4B8AE" w14:textId="67CCBD4F" w:rsidR="00E32A89" w:rsidRDefault="00E32A89" w:rsidP="00787359">
            <w:r w:rsidRPr="00E32A89">
              <w:rPr>
                <w:color w:val="0070C0"/>
              </w:rPr>
              <w:t xml:space="preserve">(The </w:t>
            </w:r>
            <w:r w:rsidR="00601221">
              <w:rPr>
                <w:color w:val="0070C0"/>
              </w:rPr>
              <w:t xml:space="preserve">local and international </w:t>
            </w:r>
            <w:r w:rsidRPr="00E32A89">
              <w:rPr>
                <w:color w:val="0070C0"/>
              </w:rPr>
              <w:t>consultant will be contracted</w:t>
            </w:r>
            <w:r w:rsidR="00601221">
              <w:rPr>
                <w:color w:val="0070C0"/>
              </w:rPr>
              <w:t xml:space="preserve"> for a period of 6 months to undertake</w:t>
            </w:r>
            <w:r w:rsidRPr="00E32A89">
              <w:rPr>
                <w:color w:val="0070C0"/>
              </w:rPr>
              <w:t xml:space="preserve"> the activities for qua</w:t>
            </w:r>
            <w:r w:rsidR="00601221">
              <w:rPr>
                <w:color w:val="0070C0"/>
              </w:rPr>
              <w:t>rter 1,2,3 &amp; 4 during quarter 1 of 2018)</w:t>
            </w:r>
          </w:p>
        </w:tc>
      </w:tr>
    </w:tbl>
    <w:p w14:paraId="7AA7B09B" w14:textId="50E81351" w:rsidR="00787359" w:rsidRDefault="00787359" w:rsidP="00787359"/>
    <w:p w14:paraId="39DCAC1B" w14:textId="77777777" w:rsidR="00762F96" w:rsidRDefault="00762F96" w:rsidP="00787359"/>
    <w:p w14:paraId="61C35E59" w14:textId="77777777" w:rsidR="00762F96" w:rsidRDefault="00762F96" w:rsidP="00787359"/>
    <w:p w14:paraId="1F0774AB" w14:textId="77777777" w:rsidR="00762F96" w:rsidRDefault="00762F96" w:rsidP="00787359"/>
    <w:p w14:paraId="0E2F2B0A" w14:textId="77777777" w:rsidR="006F66A8" w:rsidRPr="00FB0D61" w:rsidRDefault="00FB0D61" w:rsidP="00787359">
      <w:pPr>
        <w:rPr>
          <w:b/>
        </w:rPr>
      </w:pPr>
      <w:r>
        <w:rPr>
          <w:b/>
        </w:rPr>
        <w:t>PART 2: PARTNERSHIP</w:t>
      </w:r>
    </w:p>
    <w:tbl>
      <w:tblPr>
        <w:tblStyle w:val="TableGrid"/>
        <w:tblW w:w="0" w:type="auto"/>
        <w:tblLook w:val="04A0" w:firstRow="1" w:lastRow="0" w:firstColumn="1" w:lastColumn="0" w:noHBand="0" w:noVBand="1"/>
      </w:tblPr>
      <w:tblGrid>
        <w:gridCol w:w="2612"/>
        <w:gridCol w:w="2327"/>
        <w:gridCol w:w="2318"/>
        <w:gridCol w:w="2319"/>
      </w:tblGrid>
      <w:tr w:rsidR="00054E54" w14:paraId="5256075D" w14:textId="77777777" w:rsidTr="00054E54">
        <w:tc>
          <w:tcPr>
            <w:tcW w:w="2337" w:type="dxa"/>
          </w:tcPr>
          <w:p w14:paraId="4292D482" w14:textId="77777777" w:rsidR="00054E54" w:rsidRDefault="00054E54" w:rsidP="00787359">
            <w:r>
              <w:t>Implementing Partner (IP) and Focal Point Contact (Title, email, fax, phone, address)</w:t>
            </w:r>
          </w:p>
        </w:tc>
        <w:tc>
          <w:tcPr>
            <w:tcW w:w="2337" w:type="dxa"/>
          </w:tcPr>
          <w:p w14:paraId="15EF49B5" w14:textId="77777777" w:rsidR="00054E54" w:rsidRDefault="00054E54" w:rsidP="00787359">
            <w:r>
              <w:t>Type of Partnerships/Role</w:t>
            </w:r>
          </w:p>
        </w:tc>
        <w:tc>
          <w:tcPr>
            <w:tcW w:w="2338" w:type="dxa"/>
          </w:tcPr>
          <w:p w14:paraId="17EB6D5D" w14:textId="77777777" w:rsidR="00054E54" w:rsidRDefault="00054E54" w:rsidP="00787359">
            <w:r>
              <w:t>Duration of Partnership</w:t>
            </w:r>
          </w:p>
        </w:tc>
        <w:tc>
          <w:tcPr>
            <w:tcW w:w="2338" w:type="dxa"/>
          </w:tcPr>
          <w:p w14:paraId="3DCF3CA3" w14:textId="77777777" w:rsidR="00054E54" w:rsidRDefault="00054E54" w:rsidP="00787359">
            <w:r>
              <w:t>Progress of Deliverables from Partnership (**)</w:t>
            </w:r>
          </w:p>
        </w:tc>
      </w:tr>
      <w:tr w:rsidR="00054E54" w14:paraId="303D1B90" w14:textId="77777777" w:rsidTr="00054E54">
        <w:tc>
          <w:tcPr>
            <w:tcW w:w="2337" w:type="dxa"/>
          </w:tcPr>
          <w:p w14:paraId="496565EF" w14:textId="77777777" w:rsidR="00054E54" w:rsidRDefault="00054E54" w:rsidP="00787359"/>
        </w:tc>
        <w:tc>
          <w:tcPr>
            <w:tcW w:w="2337" w:type="dxa"/>
          </w:tcPr>
          <w:p w14:paraId="520451EC" w14:textId="77777777" w:rsidR="00054E54" w:rsidRDefault="00054E54" w:rsidP="00787359"/>
        </w:tc>
        <w:tc>
          <w:tcPr>
            <w:tcW w:w="2338" w:type="dxa"/>
          </w:tcPr>
          <w:p w14:paraId="0AC7AB3F" w14:textId="77777777" w:rsidR="00054E54" w:rsidRDefault="00054E54" w:rsidP="00787359"/>
        </w:tc>
        <w:tc>
          <w:tcPr>
            <w:tcW w:w="2338" w:type="dxa"/>
          </w:tcPr>
          <w:p w14:paraId="29014191" w14:textId="77777777" w:rsidR="00054E54" w:rsidRDefault="00054E54" w:rsidP="00787359"/>
        </w:tc>
      </w:tr>
      <w:tr w:rsidR="00054E54" w14:paraId="2E4C0EC4" w14:textId="77777777" w:rsidTr="00054E54">
        <w:tc>
          <w:tcPr>
            <w:tcW w:w="2337" w:type="dxa"/>
          </w:tcPr>
          <w:p w14:paraId="33572C85" w14:textId="77777777" w:rsidR="00054E54" w:rsidRPr="00762F96" w:rsidRDefault="003474A7" w:rsidP="00787359">
            <w:pPr>
              <w:rPr>
                <w:color w:val="0070C0"/>
              </w:rPr>
            </w:pPr>
            <w:r w:rsidRPr="00762F96">
              <w:rPr>
                <w:color w:val="0070C0"/>
              </w:rPr>
              <w:t>Vanuatu Department of Environmental Protection &amp; Conservation</w:t>
            </w:r>
          </w:p>
          <w:p w14:paraId="3253AF8D" w14:textId="2AA0B181" w:rsidR="00E067C2" w:rsidRPr="00762F96" w:rsidRDefault="00E067C2" w:rsidP="00787359">
            <w:pPr>
              <w:rPr>
                <w:color w:val="0070C0"/>
              </w:rPr>
            </w:pPr>
            <w:r w:rsidRPr="00762F96">
              <w:rPr>
                <w:color w:val="0070C0"/>
              </w:rPr>
              <w:t xml:space="preserve">Focal </w:t>
            </w:r>
            <w:r w:rsidR="009D617B" w:rsidRPr="00762F96">
              <w:rPr>
                <w:color w:val="0070C0"/>
              </w:rPr>
              <w:t>Point: Donna Kalfatak, Principal Conservation &amp; Bio</w:t>
            </w:r>
            <w:r w:rsidR="00282D85" w:rsidRPr="00762F96">
              <w:rPr>
                <w:color w:val="0070C0"/>
              </w:rPr>
              <w:t>di</w:t>
            </w:r>
            <w:r w:rsidR="009D617B" w:rsidRPr="00762F96">
              <w:rPr>
                <w:color w:val="0070C0"/>
              </w:rPr>
              <w:t>versity Officer</w:t>
            </w:r>
            <w:r w:rsidRPr="00762F96">
              <w:rPr>
                <w:color w:val="0070C0"/>
              </w:rPr>
              <w:t>, Biodiversity Division</w:t>
            </w:r>
          </w:p>
          <w:p w14:paraId="4F8287C4" w14:textId="77777777" w:rsidR="00E067C2" w:rsidRPr="00762F96" w:rsidRDefault="00E067C2" w:rsidP="00787359">
            <w:pPr>
              <w:rPr>
                <w:color w:val="0070C0"/>
              </w:rPr>
            </w:pPr>
            <w:r w:rsidRPr="00762F96">
              <w:rPr>
                <w:color w:val="0070C0"/>
              </w:rPr>
              <w:t>Email: dkalfatak@vanuatu.gov.vu</w:t>
            </w:r>
          </w:p>
        </w:tc>
        <w:tc>
          <w:tcPr>
            <w:tcW w:w="2337" w:type="dxa"/>
          </w:tcPr>
          <w:p w14:paraId="5D9F5859" w14:textId="77777777" w:rsidR="00054E54" w:rsidRPr="00762F96" w:rsidRDefault="00E067C2" w:rsidP="00787359">
            <w:pPr>
              <w:rPr>
                <w:color w:val="0070C0"/>
              </w:rPr>
            </w:pPr>
            <w:r w:rsidRPr="00762F96">
              <w:rPr>
                <w:color w:val="0070C0"/>
              </w:rPr>
              <w:t>Oversee the implementation of the project in Vanuatu</w:t>
            </w:r>
          </w:p>
        </w:tc>
        <w:tc>
          <w:tcPr>
            <w:tcW w:w="2338" w:type="dxa"/>
          </w:tcPr>
          <w:p w14:paraId="450D289F" w14:textId="77777777" w:rsidR="00054E54" w:rsidRPr="00762F96" w:rsidRDefault="00E067C2" w:rsidP="00787359">
            <w:pPr>
              <w:rPr>
                <w:color w:val="0070C0"/>
              </w:rPr>
            </w:pPr>
            <w:r w:rsidRPr="00762F96">
              <w:rPr>
                <w:color w:val="0070C0"/>
              </w:rPr>
              <w:t>3 years</w:t>
            </w:r>
          </w:p>
        </w:tc>
        <w:tc>
          <w:tcPr>
            <w:tcW w:w="2338" w:type="dxa"/>
          </w:tcPr>
          <w:p w14:paraId="24DC30E2" w14:textId="77777777" w:rsidR="00054E54" w:rsidRPr="00762F96" w:rsidRDefault="00E067C2" w:rsidP="00787359">
            <w:pPr>
              <w:rPr>
                <w:color w:val="0070C0"/>
              </w:rPr>
            </w:pPr>
            <w:r w:rsidRPr="00762F96">
              <w:rPr>
                <w:color w:val="0070C0"/>
              </w:rPr>
              <w:t>Provision of office space for projects, use of vehicle, operation and amenities</w:t>
            </w:r>
          </w:p>
        </w:tc>
      </w:tr>
      <w:tr w:rsidR="00054E54" w14:paraId="77C81A8D" w14:textId="77777777" w:rsidTr="00054E54">
        <w:tc>
          <w:tcPr>
            <w:tcW w:w="2337" w:type="dxa"/>
          </w:tcPr>
          <w:p w14:paraId="36DF45AD" w14:textId="77777777" w:rsidR="00054E54" w:rsidRDefault="00054E54" w:rsidP="00787359"/>
        </w:tc>
        <w:tc>
          <w:tcPr>
            <w:tcW w:w="2337" w:type="dxa"/>
          </w:tcPr>
          <w:p w14:paraId="2E80DAD6" w14:textId="77777777" w:rsidR="00054E54" w:rsidRDefault="00054E54" w:rsidP="00787359"/>
        </w:tc>
        <w:tc>
          <w:tcPr>
            <w:tcW w:w="2338" w:type="dxa"/>
          </w:tcPr>
          <w:p w14:paraId="2058072E" w14:textId="77777777" w:rsidR="00054E54" w:rsidRDefault="00054E54" w:rsidP="00787359"/>
        </w:tc>
        <w:tc>
          <w:tcPr>
            <w:tcW w:w="2338" w:type="dxa"/>
          </w:tcPr>
          <w:p w14:paraId="6C183578" w14:textId="77777777" w:rsidR="00054E54" w:rsidRDefault="00054E54" w:rsidP="00787359"/>
        </w:tc>
      </w:tr>
      <w:tr w:rsidR="00054E54" w14:paraId="3F0A9C90" w14:textId="77777777" w:rsidTr="00054E54">
        <w:tc>
          <w:tcPr>
            <w:tcW w:w="2337" w:type="dxa"/>
          </w:tcPr>
          <w:p w14:paraId="52AF8B08" w14:textId="77777777" w:rsidR="00054E54" w:rsidRDefault="00054E54" w:rsidP="00787359"/>
        </w:tc>
        <w:tc>
          <w:tcPr>
            <w:tcW w:w="2337" w:type="dxa"/>
          </w:tcPr>
          <w:p w14:paraId="33759CD4" w14:textId="77777777" w:rsidR="00054E54" w:rsidRDefault="00054E54" w:rsidP="00787359"/>
        </w:tc>
        <w:tc>
          <w:tcPr>
            <w:tcW w:w="2338" w:type="dxa"/>
          </w:tcPr>
          <w:p w14:paraId="420E5293" w14:textId="77777777" w:rsidR="00054E54" w:rsidRDefault="00054E54" w:rsidP="00787359"/>
        </w:tc>
        <w:tc>
          <w:tcPr>
            <w:tcW w:w="2338" w:type="dxa"/>
          </w:tcPr>
          <w:p w14:paraId="3A8297E9" w14:textId="77777777" w:rsidR="00054E54" w:rsidRDefault="00054E54" w:rsidP="00787359"/>
        </w:tc>
      </w:tr>
    </w:tbl>
    <w:p w14:paraId="15250EC4" w14:textId="77777777" w:rsidR="0028558C" w:rsidRPr="00054E54" w:rsidRDefault="0028558C" w:rsidP="00787359">
      <w:pPr>
        <w:rPr>
          <w:i/>
          <w:sz w:val="18"/>
          <w:szCs w:val="18"/>
        </w:rPr>
      </w:pPr>
    </w:p>
    <w:p w14:paraId="49B42F7F" w14:textId="77777777" w:rsidR="00054E54" w:rsidRPr="00054E54" w:rsidRDefault="00054E54" w:rsidP="00787359">
      <w:pPr>
        <w:rPr>
          <w:i/>
          <w:sz w:val="18"/>
          <w:szCs w:val="18"/>
        </w:rPr>
      </w:pPr>
      <w:r w:rsidRPr="00054E54">
        <w:rPr>
          <w:i/>
          <w:sz w:val="18"/>
          <w:szCs w:val="18"/>
        </w:rPr>
        <w:t>**Describe</w:t>
      </w:r>
      <w:r w:rsidR="006F66A8" w:rsidRPr="00054E54">
        <w:rPr>
          <w:i/>
          <w:sz w:val="18"/>
          <w:szCs w:val="18"/>
        </w:rPr>
        <w:t xml:space="preserve"> the progress of the key assumptions and expected results achieved by partners that were crit</w:t>
      </w:r>
      <w:r w:rsidRPr="00054E54">
        <w:rPr>
          <w:i/>
          <w:sz w:val="18"/>
          <w:szCs w:val="18"/>
        </w:rPr>
        <w:t>ical for the identified results</w:t>
      </w:r>
    </w:p>
    <w:p w14:paraId="208F011E" w14:textId="77777777" w:rsidR="006F66A8" w:rsidRPr="00FB0D61" w:rsidRDefault="00FB0D61" w:rsidP="00787359">
      <w:pPr>
        <w:rPr>
          <w:b/>
        </w:rPr>
      </w:pPr>
      <w:r>
        <w:rPr>
          <w:b/>
        </w:rPr>
        <w:t xml:space="preserve">PART 3: </w:t>
      </w:r>
      <w:r w:rsidR="006F66A8" w:rsidRPr="00FB0D61">
        <w:rPr>
          <w:b/>
        </w:rPr>
        <w:t>RISK and ASSUMPTIONS</w:t>
      </w:r>
    </w:p>
    <w:p w14:paraId="292A978B" w14:textId="77777777" w:rsidR="006F66A8" w:rsidRDefault="006F66A8" w:rsidP="00787359">
      <w:r>
        <w:t xml:space="preserve">Update the </w:t>
      </w:r>
      <w:r w:rsidRPr="00054E54">
        <w:rPr>
          <w:b/>
          <w:i/>
        </w:rPr>
        <w:t>Risk Log</w:t>
      </w:r>
      <w:r>
        <w:t xml:space="preserve"> on this section</w:t>
      </w:r>
      <w:r w:rsidR="00054E54">
        <w:t xml:space="preserve"> (</w:t>
      </w:r>
      <w:r w:rsidR="00054E54" w:rsidRPr="00256F20">
        <w:rPr>
          <w:b/>
          <w:i/>
          <w:color w:val="FF0000"/>
        </w:rPr>
        <w:t>This can be updated directly in ATLAS</w:t>
      </w:r>
      <w:r w:rsidR="00054E54">
        <w:t>)</w:t>
      </w:r>
      <w:r>
        <w:t>.</w:t>
      </w:r>
    </w:p>
    <w:tbl>
      <w:tblPr>
        <w:tblStyle w:val="TableGrid"/>
        <w:tblW w:w="0" w:type="auto"/>
        <w:tblLook w:val="04A0" w:firstRow="1" w:lastRow="0" w:firstColumn="1" w:lastColumn="0" w:noHBand="0" w:noVBand="1"/>
      </w:tblPr>
      <w:tblGrid>
        <w:gridCol w:w="3377"/>
        <w:gridCol w:w="2583"/>
        <w:gridCol w:w="1819"/>
        <w:gridCol w:w="1797"/>
      </w:tblGrid>
      <w:tr w:rsidR="00DC0ABE" w14:paraId="61D7ADAE" w14:textId="77777777" w:rsidTr="006F66A8">
        <w:tc>
          <w:tcPr>
            <w:tcW w:w="2337" w:type="dxa"/>
          </w:tcPr>
          <w:p w14:paraId="62047973" w14:textId="77777777" w:rsidR="006F66A8" w:rsidRDefault="006F66A8" w:rsidP="00787359">
            <w:r>
              <w:t>Risk</w:t>
            </w:r>
          </w:p>
        </w:tc>
        <w:tc>
          <w:tcPr>
            <w:tcW w:w="2337" w:type="dxa"/>
          </w:tcPr>
          <w:p w14:paraId="60B41554" w14:textId="77777777" w:rsidR="006F66A8" w:rsidRDefault="006F66A8" w:rsidP="00787359">
            <w:r>
              <w:t>Mitigation Action</w:t>
            </w:r>
          </w:p>
        </w:tc>
        <w:tc>
          <w:tcPr>
            <w:tcW w:w="2338" w:type="dxa"/>
          </w:tcPr>
          <w:p w14:paraId="77A32E93" w14:textId="77777777" w:rsidR="006F66A8" w:rsidRDefault="006F66A8" w:rsidP="00787359">
            <w:r>
              <w:t>Timeframe</w:t>
            </w:r>
          </w:p>
        </w:tc>
        <w:tc>
          <w:tcPr>
            <w:tcW w:w="2338" w:type="dxa"/>
          </w:tcPr>
          <w:p w14:paraId="4A3EAF4B" w14:textId="77777777" w:rsidR="006F66A8" w:rsidRDefault="006F66A8" w:rsidP="00787359">
            <w:r>
              <w:t>Mitigation Action Progress</w:t>
            </w:r>
          </w:p>
        </w:tc>
      </w:tr>
      <w:tr w:rsidR="00DC0ABE" w14:paraId="170D1EE2" w14:textId="77777777" w:rsidTr="006F66A8">
        <w:tc>
          <w:tcPr>
            <w:tcW w:w="2337" w:type="dxa"/>
          </w:tcPr>
          <w:p w14:paraId="2A2ED975" w14:textId="433A0377" w:rsidR="006F66A8" w:rsidRPr="00D01752" w:rsidRDefault="0047491B" w:rsidP="00787359">
            <w:pPr>
              <w:rPr>
                <w:color w:val="0070C0"/>
              </w:rPr>
            </w:pPr>
            <w:r w:rsidRPr="00D01752">
              <w:rPr>
                <w:color w:val="0070C0"/>
              </w:rPr>
              <w:t>Availa</w:t>
            </w:r>
            <w:r w:rsidR="009049DD" w:rsidRPr="00D01752">
              <w:rPr>
                <w:color w:val="0070C0"/>
              </w:rPr>
              <w:t>bility of key government stakeholders during project meetings/workshops/consultations</w:t>
            </w:r>
          </w:p>
        </w:tc>
        <w:tc>
          <w:tcPr>
            <w:tcW w:w="2337" w:type="dxa"/>
          </w:tcPr>
          <w:p w14:paraId="625930E6" w14:textId="024ACA45" w:rsidR="006F66A8" w:rsidRPr="00D01752" w:rsidRDefault="00DC0ABE" w:rsidP="00787359">
            <w:pPr>
              <w:rPr>
                <w:color w:val="0070C0"/>
              </w:rPr>
            </w:pPr>
            <w:r w:rsidRPr="00D01752">
              <w:rPr>
                <w:color w:val="0070C0"/>
              </w:rPr>
              <w:t>Involve in DEPC weekly/monthly/quarterly /ad hoc meetings</w:t>
            </w:r>
          </w:p>
        </w:tc>
        <w:tc>
          <w:tcPr>
            <w:tcW w:w="2338" w:type="dxa"/>
          </w:tcPr>
          <w:p w14:paraId="12B5C7C4" w14:textId="0A3E7311" w:rsidR="006F66A8" w:rsidRPr="00D01752" w:rsidRDefault="00DC0ABE" w:rsidP="00787359">
            <w:pPr>
              <w:rPr>
                <w:color w:val="0070C0"/>
              </w:rPr>
            </w:pPr>
            <w:r w:rsidRPr="00D01752">
              <w:rPr>
                <w:color w:val="0070C0"/>
              </w:rPr>
              <w:t>Quarter 2,3 &amp;4</w:t>
            </w:r>
          </w:p>
        </w:tc>
        <w:tc>
          <w:tcPr>
            <w:tcW w:w="2338" w:type="dxa"/>
          </w:tcPr>
          <w:p w14:paraId="62BD665E" w14:textId="18D0F6EC" w:rsidR="006F66A8" w:rsidRPr="00D01752" w:rsidRDefault="00DC0ABE" w:rsidP="00787359">
            <w:pPr>
              <w:rPr>
                <w:color w:val="0070C0"/>
              </w:rPr>
            </w:pPr>
            <w:r w:rsidRPr="00D01752">
              <w:rPr>
                <w:color w:val="0070C0"/>
              </w:rPr>
              <w:t>On-going</w:t>
            </w:r>
          </w:p>
        </w:tc>
      </w:tr>
      <w:tr w:rsidR="00DC0ABE" w14:paraId="453BA028" w14:textId="77777777" w:rsidTr="006F66A8">
        <w:tc>
          <w:tcPr>
            <w:tcW w:w="2337" w:type="dxa"/>
          </w:tcPr>
          <w:p w14:paraId="6D668BCE" w14:textId="515E686E" w:rsidR="006F66A8" w:rsidRPr="00D01752" w:rsidRDefault="00E975D5" w:rsidP="00787359">
            <w:pPr>
              <w:rPr>
                <w:color w:val="0070C0"/>
              </w:rPr>
            </w:pPr>
            <w:r w:rsidRPr="00D01752">
              <w:rPr>
                <w:color w:val="0070C0"/>
              </w:rPr>
              <w:t xml:space="preserve">Vanuatu is prompt to natural disasters (Cyclone season </w:t>
            </w:r>
            <w:r w:rsidR="0008081D" w:rsidRPr="00D01752">
              <w:rPr>
                <w:color w:val="0070C0"/>
              </w:rPr>
              <w:t>)</w:t>
            </w:r>
          </w:p>
        </w:tc>
        <w:tc>
          <w:tcPr>
            <w:tcW w:w="2337" w:type="dxa"/>
          </w:tcPr>
          <w:p w14:paraId="120E5786" w14:textId="527B59AF" w:rsidR="006F66A8" w:rsidRPr="00D01752" w:rsidRDefault="005D48B8" w:rsidP="00787359">
            <w:pPr>
              <w:rPr>
                <w:color w:val="0070C0"/>
              </w:rPr>
            </w:pPr>
            <w:r w:rsidRPr="00D01752">
              <w:rPr>
                <w:color w:val="0070C0"/>
              </w:rPr>
              <w:t>Possibility of drafting a disaster risk management plan</w:t>
            </w:r>
          </w:p>
        </w:tc>
        <w:tc>
          <w:tcPr>
            <w:tcW w:w="2338" w:type="dxa"/>
          </w:tcPr>
          <w:p w14:paraId="4B40628E" w14:textId="6884F413" w:rsidR="006F66A8" w:rsidRPr="00D01752" w:rsidRDefault="005D48B8" w:rsidP="00787359">
            <w:pPr>
              <w:rPr>
                <w:color w:val="0070C0"/>
              </w:rPr>
            </w:pPr>
            <w:r w:rsidRPr="00D01752">
              <w:rPr>
                <w:color w:val="0070C0"/>
              </w:rPr>
              <w:t>Quarter 4</w:t>
            </w:r>
            <w:r w:rsidR="003903F7">
              <w:rPr>
                <w:color w:val="0070C0"/>
              </w:rPr>
              <w:t xml:space="preserve"> &amp; Quarter 1</w:t>
            </w:r>
          </w:p>
        </w:tc>
        <w:tc>
          <w:tcPr>
            <w:tcW w:w="2338" w:type="dxa"/>
          </w:tcPr>
          <w:p w14:paraId="0011C83E" w14:textId="40C19D37" w:rsidR="006F66A8" w:rsidRPr="00D01752" w:rsidRDefault="003903F7" w:rsidP="00787359">
            <w:pPr>
              <w:rPr>
                <w:color w:val="0070C0"/>
              </w:rPr>
            </w:pPr>
            <w:r>
              <w:rPr>
                <w:color w:val="0070C0"/>
              </w:rPr>
              <w:t>On-going draft</w:t>
            </w:r>
          </w:p>
        </w:tc>
      </w:tr>
      <w:tr w:rsidR="00DC0ABE" w14:paraId="60954534" w14:textId="77777777" w:rsidTr="006F66A8">
        <w:tc>
          <w:tcPr>
            <w:tcW w:w="2337" w:type="dxa"/>
          </w:tcPr>
          <w:p w14:paraId="1B7BE9C3" w14:textId="5AA8C401" w:rsidR="00E975D5" w:rsidRPr="00D01752" w:rsidRDefault="00E975D5" w:rsidP="00E975D5">
            <w:pPr>
              <w:rPr>
                <w:color w:val="0070C0"/>
              </w:rPr>
            </w:pPr>
            <w:r w:rsidRPr="00D01752">
              <w:rPr>
                <w:color w:val="0070C0"/>
                <w:sz w:val="20"/>
                <w:szCs w:val="20"/>
              </w:rPr>
              <w:t>New information is not used and stays stored in computers within organizations</w:t>
            </w:r>
          </w:p>
        </w:tc>
        <w:tc>
          <w:tcPr>
            <w:tcW w:w="2337" w:type="dxa"/>
          </w:tcPr>
          <w:p w14:paraId="000958D0" w14:textId="27551395" w:rsidR="00E975D5" w:rsidRPr="00D01752" w:rsidRDefault="000E01AD" w:rsidP="00E975D5">
            <w:pPr>
              <w:rPr>
                <w:color w:val="0070C0"/>
              </w:rPr>
            </w:pPr>
            <w:r w:rsidRPr="00D01752">
              <w:rPr>
                <w:color w:val="0070C0"/>
              </w:rPr>
              <w:t>Draft Environmental data guideline has been developed in</w:t>
            </w:r>
            <w:r w:rsidR="00A050D8" w:rsidRPr="00D01752">
              <w:rPr>
                <w:color w:val="0070C0"/>
              </w:rPr>
              <w:t xml:space="preserve"> </w:t>
            </w:r>
            <w:r w:rsidRPr="00D01752">
              <w:rPr>
                <w:color w:val="0070C0"/>
              </w:rPr>
              <w:t>order to address sharing agreements</w:t>
            </w:r>
          </w:p>
          <w:p w14:paraId="1E80996C" w14:textId="77777777" w:rsidR="000E01AD" w:rsidRPr="00D01752" w:rsidRDefault="000E01AD" w:rsidP="00E975D5">
            <w:pPr>
              <w:rPr>
                <w:color w:val="0070C0"/>
              </w:rPr>
            </w:pPr>
          </w:p>
          <w:p w14:paraId="4C93F302" w14:textId="62DE6C97" w:rsidR="000E01AD" w:rsidRPr="00D01752" w:rsidRDefault="000E01AD" w:rsidP="00E975D5">
            <w:pPr>
              <w:rPr>
                <w:color w:val="0070C0"/>
              </w:rPr>
            </w:pPr>
            <w:r w:rsidRPr="00D01752">
              <w:rPr>
                <w:color w:val="0070C0"/>
              </w:rPr>
              <w:t>Draft MOU underway</w:t>
            </w:r>
          </w:p>
          <w:p w14:paraId="7BC3AD09" w14:textId="77777777" w:rsidR="000E01AD" w:rsidRPr="00D01752" w:rsidRDefault="000E01AD" w:rsidP="00E975D5">
            <w:pPr>
              <w:rPr>
                <w:color w:val="0070C0"/>
              </w:rPr>
            </w:pPr>
          </w:p>
        </w:tc>
        <w:tc>
          <w:tcPr>
            <w:tcW w:w="2338" w:type="dxa"/>
          </w:tcPr>
          <w:p w14:paraId="1CD23240" w14:textId="7EDCA59E" w:rsidR="00E975D5" w:rsidRPr="00D01752" w:rsidRDefault="005D48B8" w:rsidP="00E975D5">
            <w:pPr>
              <w:rPr>
                <w:color w:val="0070C0"/>
              </w:rPr>
            </w:pPr>
            <w:r w:rsidRPr="00D01752">
              <w:rPr>
                <w:color w:val="0070C0"/>
              </w:rPr>
              <w:lastRenderedPageBreak/>
              <w:t>Quarter 4</w:t>
            </w:r>
          </w:p>
        </w:tc>
        <w:tc>
          <w:tcPr>
            <w:tcW w:w="2338" w:type="dxa"/>
          </w:tcPr>
          <w:p w14:paraId="091F8FFF" w14:textId="77777777" w:rsidR="00E975D5" w:rsidRPr="00D01752" w:rsidRDefault="00E975D5" w:rsidP="00E975D5">
            <w:pPr>
              <w:rPr>
                <w:color w:val="0070C0"/>
              </w:rPr>
            </w:pPr>
          </w:p>
          <w:p w14:paraId="5EB9259D" w14:textId="77777777" w:rsidR="005D48B8" w:rsidRDefault="003903F7" w:rsidP="00E975D5">
            <w:pPr>
              <w:rPr>
                <w:color w:val="0070C0"/>
              </w:rPr>
            </w:pPr>
            <w:r>
              <w:rPr>
                <w:color w:val="0070C0"/>
              </w:rPr>
              <w:t>Data guideline draft has been finalized</w:t>
            </w:r>
          </w:p>
          <w:p w14:paraId="7FE4E1AE" w14:textId="77777777" w:rsidR="003903F7" w:rsidRDefault="003903F7" w:rsidP="00E975D5">
            <w:pPr>
              <w:rPr>
                <w:color w:val="0070C0"/>
              </w:rPr>
            </w:pPr>
          </w:p>
          <w:p w14:paraId="46DE7E04" w14:textId="0998FCC2" w:rsidR="003903F7" w:rsidRPr="00D01752" w:rsidRDefault="003903F7" w:rsidP="00E975D5">
            <w:pPr>
              <w:rPr>
                <w:color w:val="0070C0"/>
              </w:rPr>
            </w:pPr>
            <w:r>
              <w:rPr>
                <w:color w:val="0070C0"/>
              </w:rPr>
              <w:lastRenderedPageBreak/>
              <w:t>Draft finalized 1</w:t>
            </w:r>
            <w:r w:rsidRPr="003903F7">
              <w:rPr>
                <w:color w:val="0070C0"/>
                <w:vertAlign w:val="superscript"/>
              </w:rPr>
              <w:t>st</w:t>
            </w:r>
            <w:r>
              <w:rPr>
                <w:color w:val="0070C0"/>
              </w:rPr>
              <w:t xml:space="preserve"> quarter of 2018</w:t>
            </w:r>
          </w:p>
        </w:tc>
      </w:tr>
      <w:tr w:rsidR="00DC0ABE" w14:paraId="5112A190" w14:textId="77777777" w:rsidTr="006F66A8">
        <w:tc>
          <w:tcPr>
            <w:tcW w:w="2337" w:type="dxa"/>
          </w:tcPr>
          <w:p w14:paraId="598CCF5B" w14:textId="468A8EC5" w:rsidR="00E975D5" w:rsidRPr="00D01752" w:rsidRDefault="00E975D5" w:rsidP="00E975D5">
            <w:pPr>
              <w:rPr>
                <w:color w:val="0070C0"/>
              </w:rPr>
            </w:pPr>
            <w:r w:rsidRPr="00D01752">
              <w:rPr>
                <w:color w:val="0070C0"/>
                <w:sz w:val="20"/>
                <w:szCs w:val="20"/>
              </w:rPr>
              <w:lastRenderedPageBreak/>
              <w:t>Political will to provide environmental government organizations with the necessary resources to sustain the environmental data collection, storage and reporting</w:t>
            </w:r>
          </w:p>
        </w:tc>
        <w:tc>
          <w:tcPr>
            <w:tcW w:w="2337" w:type="dxa"/>
          </w:tcPr>
          <w:p w14:paraId="09FBAC61" w14:textId="77777777" w:rsidR="00E975D5" w:rsidRPr="00D01752" w:rsidRDefault="00E975D5" w:rsidP="00E975D5">
            <w:pPr>
              <w:rPr>
                <w:color w:val="0070C0"/>
              </w:rPr>
            </w:pPr>
          </w:p>
        </w:tc>
        <w:tc>
          <w:tcPr>
            <w:tcW w:w="2338" w:type="dxa"/>
          </w:tcPr>
          <w:p w14:paraId="1710C24F" w14:textId="77777777" w:rsidR="00E975D5" w:rsidRPr="00D01752" w:rsidRDefault="00E975D5" w:rsidP="00E975D5">
            <w:pPr>
              <w:rPr>
                <w:color w:val="0070C0"/>
              </w:rPr>
            </w:pPr>
          </w:p>
        </w:tc>
        <w:tc>
          <w:tcPr>
            <w:tcW w:w="2338" w:type="dxa"/>
          </w:tcPr>
          <w:p w14:paraId="78FB0598" w14:textId="77777777" w:rsidR="00E975D5" w:rsidRPr="00D01752" w:rsidRDefault="00E975D5" w:rsidP="00E975D5">
            <w:pPr>
              <w:rPr>
                <w:color w:val="0070C0"/>
              </w:rPr>
            </w:pPr>
          </w:p>
        </w:tc>
      </w:tr>
      <w:tr w:rsidR="00DC0ABE" w14:paraId="20471AF2" w14:textId="77777777" w:rsidTr="006F66A8">
        <w:tc>
          <w:tcPr>
            <w:tcW w:w="2337" w:type="dxa"/>
          </w:tcPr>
          <w:p w14:paraId="52CCE934" w14:textId="63D4D497" w:rsidR="00E975D5" w:rsidRPr="00D01752" w:rsidRDefault="00E975D5" w:rsidP="00E975D5">
            <w:pPr>
              <w:rPr>
                <w:color w:val="0070C0"/>
              </w:rPr>
            </w:pPr>
            <w:r w:rsidRPr="00D01752">
              <w:rPr>
                <w:color w:val="0070C0"/>
                <w:sz w:val="20"/>
                <w:szCs w:val="20"/>
              </w:rPr>
              <w:t>Communications and national reports are not submitted on time</w:t>
            </w:r>
          </w:p>
        </w:tc>
        <w:tc>
          <w:tcPr>
            <w:tcW w:w="2337" w:type="dxa"/>
          </w:tcPr>
          <w:p w14:paraId="1A1B4C34" w14:textId="77777777" w:rsidR="00E975D5" w:rsidRPr="00D01752" w:rsidRDefault="00E975D5" w:rsidP="00E975D5">
            <w:pPr>
              <w:rPr>
                <w:color w:val="0070C0"/>
              </w:rPr>
            </w:pPr>
          </w:p>
        </w:tc>
        <w:tc>
          <w:tcPr>
            <w:tcW w:w="2338" w:type="dxa"/>
          </w:tcPr>
          <w:p w14:paraId="24473857" w14:textId="77777777" w:rsidR="00E975D5" w:rsidRPr="00D01752" w:rsidRDefault="00E975D5" w:rsidP="00E975D5">
            <w:pPr>
              <w:rPr>
                <w:color w:val="0070C0"/>
              </w:rPr>
            </w:pPr>
          </w:p>
        </w:tc>
        <w:tc>
          <w:tcPr>
            <w:tcW w:w="2338" w:type="dxa"/>
          </w:tcPr>
          <w:p w14:paraId="5B492617" w14:textId="77777777" w:rsidR="00E975D5" w:rsidRPr="00D01752" w:rsidRDefault="00E975D5" w:rsidP="00E975D5">
            <w:pPr>
              <w:rPr>
                <w:color w:val="0070C0"/>
              </w:rPr>
            </w:pPr>
          </w:p>
        </w:tc>
      </w:tr>
      <w:tr w:rsidR="00DC0ABE" w14:paraId="4A669803" w14:textId="77777777" w:rsidTr="006F66A8">
        <w:tc>
          <w:tcPr>
            <w:tcW w:w="2337" w:type="dxa"/>
          </w:tcPr>
          <w:p w14:paraId="62E1808A" w14:textId="76EC9086" w:rsidR="00E975D5" w:rsidRPr="00D01752" w:rsidRDefault="00E975D5" w:rsidP="00E975D5">
            <w:pPr>
              <w:rPr>
                <w:color w:val="0070C0"/>
              </w:rPr>
            </w:pPr>
            <w:r w:rsidRPr="00D01752">
              <w:rPr>
                <w:color w:val="0070C0"/>
                <w:sz w:val="20"/>
                <w:szCs w:val="20"/>
              </w:rPr>
              <w:t>Project activities and resources do not translate in increasing the capacity of key organizations to provide better environmental information</w:t>
            </w:r>
          </w:p>
        </w:tc>
        <w:tc>
          <w:tcPr>
            <w:tcW w:w="2337" w:type="dxa"/>
          </w:tcPr>
          <w:p w14:paraId="000D2B0B" w14:textId="77777777" w:rsidR="00E975D5" w:rsidRPr="00D01752" w:rsidRDefault="00E975D5" w:rsidP="00E975D5">
            <w:pPr>
              <w:rPr>
                <w:color w:val="0070C0"/>
              </w:rPr>
            </w:pPr>
          </w:p>
        </w:tc>
        <w:tc>
          <w:tcPr>
            <w:tcW w:w="2338" w:type="dxa"/>
          </w:tcPr>
          <w:p w14:paraId="1438F09B" w14:textId="77777777" w:rsidR="00E975D5" w:rsidRPr="00D01752" w:rsidRDefault="00E975D5" w:rsidP="00E975D5">
            <w:pPr>
              <w:rPr>
                <w:color w:val="0070C0"/>
              </w:rPr>
            </w:pPr>
          </w:p>
        </w:tc>
        <w:tc>
          <w:tcPr>
            <w:tcW w:w="2338" w:type="dxa"/>
          </w:tcPr>
          <w:p w14:paraId="67733935" w14:textId="77777777" w:rsidR="00E975D5" w:rsidRPr="00D01752" w:rsidRDefault="00E975D5" w:rsidP="00E975D5">
            <w:pPr>
              <w:rPr>
                <w:color w:val="0070C0"/>
              </w:rPr>
            </w:pPr>
          </w:p>
        </w:tc>
      </w:tr>
      <w:tr w:rsidR="00DC0ABE" w14:paraId="7486A500" w14:textId="77777777" w:rsidTr="006F66A8">
        <w:tc>
          <w:tcPr>
            <w:tcW w:w="2337" w:type="dxa"/>
          </w:tcPr>
          <w:p w14:paraId="5CE29915" w14:textId="6C71658E" w:rsidR="00E975D5" w:rsidRPr="00D01752" w:rsidRDefault="00E975D5" w:rsidP="00E975D5">
            <w:pPr>
              <w:rPr>
                <w:color w:val="0070C0"/>
              </w:rPr>
            </w:pPr>
            <w:r w:rsidRPr="00D01752">
              <w:rPr>
                <w:color w:val="0070C0"/>
                <w:sz w:val="20"/>
                <w:szCs w:val="20"/>
              </w:rPr>
              <w:t>New standards, norms and procedures are identified but might not be adopted by the government</w:t>
            </w:r>
          </w:p>
        </w:tc>
        <w:tc>
          <w:tcPr>
            <w:tcW w:w="2337" w:type="dxa"/>
          </w:tcPr>
          <w:p w14:paraId="7C17AD57" w14:textId="77777777" w:rsidR="00E975D5" w:rsidRPr="00D01752" w:rsidRDefault="00E975D5" w:rsidP="00E975D5">
            <w:pPr>
              <w:rPr>
                <w:color w:val="0070C0"/>
              </w:rPr>
            </w:pPr>
          </w:p>
        </w:tc>
        <w:tc>
          <w:tcPr>
            <w:tcW w:w="2338" w:type="dxa"/>
          </w:tcPr>
          <w:p w14:paraId="3361E655" w14:textId="77777777" w:rsidR="00E975D5" w:rsidRPr="00D01752" w:rsidRDefault="00E975D5" w:rsidP="00E975D5">
            <w:pPr>
              <w:rPr>
                <w:color w:val="0070C0"/>
              </w:rPr>
            </w:pPr>
          </w:p>
        </w:tc>
        <w:tc>
          <w:tcPr>
            <w:tcW w:w="2338" w:type="dxa"/>
          </w:tcPr>
          <w:p w14:paraId="4DCE0AF1" w14:textId="77777777" w:rsidR="00E975D5" w:rsidRPr="00D01752" w:rsidRDefault="00E975D5" w:rsidP="00E975D5">
            <w:pPr>
              <w:rPr>
                <w:color w:val="0070C0"/>
              </w:rPr>
            </w:pPr>
          </w:p>
        </w:tc>
      </w:tr>
      <w:tr w:rsidR="00DC0ABE" w14:paraId="5462A43A" w14:textId="77777777" w:rsidTr="006F66A8">
        <w:tc>
          <w:tcPr>
            <w:tcW w:w="2337" w:type="dxa"/>
          </w:tcPr>
          <w:p w14:paraId="0AECFC98" w14:textId="67433862" w:rsidR="00E975D5" w:rsidRPr="00D01752" w:rsidRDefault="00E975D5" w:rsidP="00E975D5">
            <w:pPr>
              <w:rPr>
                <w:color w:val="0070C0"/>
                <w:sz w:val="20"/>
                <w:szCs w:val="20"/>
              </w:rPr>
            </w:pPr>
            <w:r w:rsidRPr="00D01752">
              <w:rPr>
                <w:color w:val="0070C0"/>
                <w:sz w:val="20"/>
                <w:szCs w:val="20"/>
              </w:rPr>
              <w:t>Lack of relevant expertise in local market may result in delay of required outputs and distortion of targeted deadlines</w:t>
            </w:r>
          </w:p>
        </w:tc>
        <w:tc>
          <w:tcPr>
            <w:tcW w:w="2337" w:type="dxa"/>
          </w:tcPr>
          <w:p w14:paraId="40A31B13" w14:textId="77777777" w:rsidR="00E975D5" w:rsidRPr="00D01752" w:rsidRDefault="00E975D5" w:rsidP="00E975D5">
            <w:pPr>
              <w:rPr>
                <w:color w:val="0070C0"/>
              </w:rPr>
            </w:pPr>
          </w:p>
        </w:tc>
        <w:tc>
          <w:tcPr>
            <w:tcW w:w="2338" w:type="dxa"/>
          </w:tcPr>
          <w:p w14:paraId="4C528929" w14:textId="77777777" w:rsidR="00E975D5" w:rsidRPr="00D01752" w:rsidRDefault="00E975D5" w:rsidP="00E975D5">
            <w:pPr>
              <w:rPr>
                <w:color w:val="0070C0"/>
              </w:rPr>
            </w:pPr>
          </w:p>
        </w:tc>
        <w:tc>
          <w:tcPr>
            <w:tcW w:w="2338" w:type="dxa"/>
          </w:tcPr>
          <w:p w14:paraId="1564BAE5" w14:textId="77777777" w:rsidR="00E975D5" w:rsidRPr="00D01752" w:rsidRDefault="00E975D5" w:rsidP="00E975D5">
            <w:pPr>
              <w:rPr>
                <w:color w:val="0070C0"/>
              </w:rPr>
            </w:pPr>
          </w:p>
        </w:tc>
      </w:tr>
      <w:tr w:rsidR="00DC0ABE" w14:paraId="77ED5628" w14:textId="77777777" w:rsidTr="006F66A8">
        <w:tc>
          <w:tcPr>
            <w:tcW w:w="2337" w:type="dxa"/>
          </w:tcPr>
          <w:p w14:paraId="14618AE8" w14:textId="670F395C" w:rsidR="00E975D5" w:rsidRPr="00D01752" w:rsidRDefault="00E975D5" w:rsidP="00E975D5">
            <w:pPr>
              <w:rPr>
                <w:color w:val="0070C0"/>
                <w:sz w:val="20"/>
                <w:szCs w:val="20"/>
              </w:rPr>
            </w:pPr>
            <w:r w:rsidRPr="00D01752">
              <w:rPr>
                <w:color w:val="0070C0"/>
                <w:sz w:val="20"/>
                <w:szCs w:val="20"/>
              </w:rPr>
              <w:t>Acquire inadequate hardware and develop an IT architecture that is not addressing the data sharing needs</w:t>
            </w:r>
          </w:p>
        </w:tc>
        <w:tc>
          <w:tcPr>
            <w:tcW w:w="2337" w:type="dxa"/>
          </w:tcPr>
          <w:p w14:paraId="7D1A9183" w14:textId="77777777" w:rsidR="00E975D5" w:rsidRPr="00D01752" w:rsidRDefault="00E975D5" w:rsidP="00E975D5">
            <w:pPr>
              <w:rPr>
                <w:color w:val="0070C0"/>
              </w:rPr>
            </w:pPr>
          </w:p>
        </w:tc>
        <w:tc>
          <w:tcPr>
            <w:tcW w:w="2338" w:type="dxa"/>
          </w:tcPr>
          <w:p w14:paraId="7F4D475F" w14:textId="77777777" w:rsidR="00E975D5" w:rsidRPr="00D01752" w:rsidRDefault="00E975D5" w:rsidP="00E975D5">
            <w:pPr>
              <w:rPr>
                <w:color w:val="0070C0"/>
              </w:rPr>
            </w:pPr>
          </w:p>
        </w:tc>
        <w:tc>
          <w:tcPr>
            <w:tcW w:w="2338" w:type="dxa"/>
          </w:tcPr>
          <w:p w14:paraId="52B80038" w14:textId="77777777" w:rsidR="00E975D5" w:rsidRPr="00D01752" w:rsidRDefault="00E975D5" w:rsidP="00E975D5">
            <w:pPr>
              <w:rPr>
                <w:color w:val="0070C0"/>
              </w:rPr>
            </w:pPr>
          </w:p>
        </w:tc>
      </w:tr>
      <w:tr w:rsidR="00DC0ABE" w14:paraId="74C976AC" w14:textId="77777777" w:rsidTr="006F66A8">
        <w:tc>
          <w:tcPr>
            <w:tcW w:w="2337" w:type="dxa"/>
          </w:tcPr>
          <w:p w14:paraId="4E212B00" w14:textId="6FDA9B9E" w:rsidR="00E975D5" w:rsidRPr="00D01752" w:rsidRDefault="00E975D5" w:rsidP="00E975D5">
            <w:pPr>
              <w:rPr>
                <w:color w:val="0070C0"/>
                <w:sz w:val="20"/>
                <w:szCs w:val="20"/>
              </w:rPr>
            </w:pPr>
            <w:r w:rsidRPr="00D01752">
              <w:rPr>
                <w:color w:val="0070C0"/>
                <w:sz w:val="20"/>
                <w:szCs w:val="20"/>
              </w:rPr>
              <w:t>Political will to agree sharing data among government and non-government organizations</w:t>
            </w:r>
          </w:p>
        </w:tc>
        <w:tc>
          <w:tcPr>
            <w:tcW w:w="2337" w:type="dxa"/>
          </w:tcPr>
          <w:p w14:paraId="697B7577" w14:textId="77777777" w:rsidR="00E975D5" w:rsidRPr="00D01752" w:rsidRDefault="00E975D5" w:rsidP="00E975D5">
            <w:pPr>
              <w:rPr>
                <w:color w:val="0070C0"/>
              </w:rPr>
            </w:pPr>
          </w:p>
        </w:tc>
        <w:tc>
          <w:tcPr>
            <w:tcW w:w="2338" w:type="dxa"/>
          </w:tcPr>
          <w:p w14:paraId="40564799" w14:textId="77777777" w:rsidR="00E975D5" w:rsidRPr="00D01752" w:rsidRDefault="00E975D5" w:rsidP="00E975D5">
            <w:pPr>
              <w:rPr>
                <w:color w:val="0070C0"/>
              </w:rPr>
            </w:pPr>
          </w:p>
        </w:tc>
        <w:tc>
          <w:tcPr>
            <w:tcW w:w="2338" w:type="dxa"/>
          </w:tcPr>
          <w:p w14:paraId="49058B9A" w14:textId="77777777" w:rsidR="00E975D5" w:rsidRPr="00D01752" w:rsidRDefault="00E975D5" w:rsidP="00E975D5">
            <w:pPr>
              <w:rPr>
                <w:color w:val="0070C0"/>
              </w:rPr>
            </w:pPr>
          </w:p>
        </w:tc>
      </w:tr>
      <w:tr w:rsidR="00DC0ABE" w14:paraId="5C685B5E" w14:textId="77777777" w:rsidTr="006F66A8">
        <w:tc>
          <w:tcPr>
            <w:tcW w:w="2337" w:type="dxa"/>
          </w:tcPr>
          <w:p w14:paraId="73900B33" w14:textId="2A860E20" w:rsidR="00E975D5" w:rsidRPr="00D01752" w:rsidRDefault="00E975D5" w:rsidP="00E975D5">
            <w:pPr>
              <w:rPr>
                <w:color w:val="0070C0"/>
                <w:sz w:val="20"/>
                <w:szCs w:val="20"/>
              </w:rPr>
            </w:pPr>
            <w:r w:rsidRPr="00D01752">
              <w:rPr>
                <w:color w:val="0070C0"/>
                <w:sz w:val="20"/>
                <w:szCs w:val="20"/>
              </w:rPr>
              <w:t>The in-service training system for public servants might not be interested in integrating into its catalogue the training curricula developed with the support of the project</w:t>
            </w:r>
          </w:p>
        </w:tc>
        <w:tc>
          <w:tcPr>
            <w:tcW w:w="2337" w:type="dxa"/>
          </w:tcPr>
          <w:p w14:paraId="780AA7EC" w14:textId="77777777" w:rsidR="00E975D5" w:rsidRPr="00D01752" w:rsidRDefault="00E975D5" w:rsidP="00E975D5">
            <w:pPr>
              <w:rPr>
                <w:color w:val="0070C0"/>
              </w:rPr>
            </w:pPr>
          </w:p>
        </w:tc>
        <w:tc>
          <w:tcPr>
            <w:tcW w:w="2338" w:type="dxa"/>
          </w:tcPr>
          <w:p w14:paraId="4BD90770" w14:textId="77777777" w:rsidR="00E975D5" w:rsidRPr="00D01752" w:rsidRDefault="00E975D5" w:rsidP="00E975D5">
            <w:pPr>
              <w:rPr>
                <w:color w:val="0070C0"/>
              </w:rPr>
            </w:pPr>
          </w:p>
        </w:tc>
        <w:tc>
          <w:tcPr>
            <w:tcW w:w="2338" w:type="dxa"/>
          </w:tcPr>
          <w:p w14:paraId="5FFF3385" w14:textId="77777777" w:rsidR="00E975D5" w:rsidRPr="00D01752" w:rsidRDefault="00E975D5" w:rsidP="00E975D5">
            <w:pPr>
              <w:rPr>
                <w:color w:val="0070C0"/>
              </w:rPr>
            </w:pPr>
          </w:p>
        </w:tc>
      </w:tr>
      <w:tr w:rsidR="00DC0ABE" w14:paraId="5C56D523" w14:textId="77777777" w:rsidTr="006F66A8">
        <w:tc>
          <w:tcPr>
            <w:tcW w:w="2337" w:type="dxa"/>
          </w:tcPr>
          <w:p w14:paraId="3E98065F" w14:textId="0A3B7596" w:rsidR="00E975D5" w:rsidRPr="00D01752" w:rsidRDefault="00E975D5" w:rsidP="00E975D5">
            <w:pPr>
              <w:rPr>
                <w:color w:val="0070C0"/>
                <w:sz w:val="20"/>
                <w:szCs w:val="20"/>
              </w:rPr>
            </w:pPr>
            <w:r w:rsidRPr="00D01752">
              <w:rPr>
                <w:color w:val="0070C0"/>
                <w:sz w:val="20"/>
                <w:szCs w:val="20"/>
              </w:rPr>
              <w:t>No interest in better integrating environmental information in government decision-making</w:t>
            </w:r>
          </w:p>
        </w:tc>
        <w:tc>
          <w:tcPr>
            <w:tcW w:w="2337" w:type="dxa"/>
          </w:tcPr>
          <w:p w14:paraId="69392E18" w14:textId="77777777" w:rsidR="00E975D5" w:rsidRPr="00D01752" w:rsidRDefault="00E975D5" w:rsidP="00E975D5">
            <w:pPr>
              <w:rPr>
                <w:color w:val="0070C0"/>
              </w:rPr>
            </w:pPr>
          </w:p>
        </w:tc>
        <w:tc>
          <w:tcPr>
            <w:tcW w:w="2338" w:type="dxa"/>
          </w:tcPr>
          <w:p w14:paraId="51AA48C7" w14:textId="77777777" w:rsidR="00E975D5" w:rsidRPr="00D01752" w:rsidRDefault="00E975D5" w:rsidP="00E975D5">
            <w:pPr>
              <w:rPr>
                <w:color w:val="0070C0"/>
              </w:rPr>
            </w:pPr>
          </w:p>
        </w:tc>
        <w:tc>
          <w:tcPr>
            <w:tcW w:w="2338" w:type="dxa"/>
          </w:tcPr>
          <w:p w14:paraId="0CB6D004" w14:textId="77777777" w:rsidR="00E975D5" w:rsidRPr="00D01752" w:rsidRDefault="00E975D5" w:rsidP="00E975D5">
            <w:pPr>
              <w:rPr>
                <w:color w:val="0070C0"/>
              </w:rPr>
            </w:pPr>
          </w:p>
        </w:tc>
      </w:tr>
      <w:tr w:rsidR="00DC0ABE" w14:paraId="126DA9D1" w14:textId="77777777" w:rsidTr="006F66A8">
        <w:tc>
          <w:tcPr>
            <w:tcW w:w="2337" w:type="dxa"/>
          </w:tcPr>
          <w:p w14:paraId="3307EB6D" w14:textId="141882D5" w:rsidR="00E975D5" w:rsidRPr="00D01752" w:rsidRDefault="00E975D5" w:rsidP="00E975D5">
            <w:pPr>
              <w:rPr>
                <w:color w:val="0070C0"/>
                <w:sz w:val="20"/>
                <w:szCs w:val="20"/>
              </w:rPr>
            </w:pPr>
            <w:r w:rsidRPr="00D01752">
              <w:rPr>
                <w:color w:val="0070C0"/>
                <w:sz w:val="20"/>
                <w:szCs w:val="20"/>
              </w:rPr>
              <w:t>No interest from decision-makers to use better environmental information</w:t>
            </w:r>
          </w:p>
        </w:tc>
        <w:tc>
          <w:tcPr>
            <w:tcW w:w="2337" w:type="dxa"/>
          </w:tcPr>
          <w:p w14:paraId="51DF7EED" w14:textId="77777777" w:rsidR="00E975D5" w:rsidRPr="00D01752" w:rsidRDefault="00E975D5" w:rsidP="00E975D5">
            <w:pPr>
              <w:rPr>
                <w:color w:val="0070C0"/>
              </w:rPr>
            </w:pPr>
          </w:p>
        </w:tc>
        <w:tc>
          <w:tcPr>
            <w:tcW w:w="2338" w:type="dxa"/>
          </w:tcPr>
          <w:p w14:paraId="06152B22" w14:textId="77777777" w:rsidR="00E975D5" w:rsidRPr="00D01752" w:rsidRDefault="00E975D5" w:rsidP="00E975D5">
            <w:pPr>
              <w:rPr>
                <w:color w:val="0070C0"/>
              </w:rPr>
            </w:pPr>
          </w:p>
        </w:tc>
        <w:tc>
          <w:tcPr>
            <w:tcW w:w="2338" w:type="dxa"/>
          </w:tcPr>
          <w:p w14:paraId="75247371" w14:textId="77777777" w:rsidR="00E975D5" w:rsidRPr="00D01752" w:rsidRDefault="00E975D5" w:rsidP="00E975D5">
            <w:pPr>
              <w:rPr>
                <w:color w:val="0070C0"/>
              </w:rPr>
            </w:pPr>
          </w:p>
        </w:tc>
      </w:tr>
      <w:tr w:rsidR="00DC0ABE" w14:paraId="0D35B9EA" w14:textId="77777777" w:rsidTr="006F66A8">
        <w:tc>
          <w:tcPr>
            <w:tcW w:w="2337" w:type="dxa"/>
          </w:tcPr>
          <w:p w14:paraId="115B0D9B" w14:textId="612A0EE9" w:rsidR="00E975D5" w:rsidRPr="00D01752" w:rsidRDefault="00E975D5" w:rsidP="00E975D5">
            <w:pPr>
              <w:rPr>
                <w:color w:val="0070C0"/>
                <w:sz w:val="20"/>
                <w:szCs w:val="20"/>
              </w:rPr>
            </w:pPr>
            <w:r w:rsidRPr="00D01752">
              <w:rPr>
                <w:color w:val="0070C0"/>
                <w:sz w:val="20"/>
                <w:szCs w:val="20"/>
              </w:rPr>
              <w:t>Unclear approval mechanism for an inter-sectorial coordination body and unwillingness to participate in the inter-sectorial coordination body</w:t>
            </w:r>
          </w:p>
        </w:tc>
        <w:tc>
          <w:tcPr>
            <w:tcW w:w="2337" w:type="dxa"/>
          </w:tcPr>
          <w:p w14:paraId="6D25A296" w14:textId="77777777" w:rsidR="00E975D5" w:rsidRPr="00D01752" w:rsidRDefault="00E975D5" w:rsidP="00E975D5">
            <w:pPr>
              <w:rPr>
                <w:color w:val="0070C0"/>
              </w:rPr>
            </w:pPr>
          </w:p>
        </w:tc>
        <w:tc>
          <w:tcPr>
            <w:tcW w:w="2338" w:type="dxa"/>
          </w:tcPr>
          <w:p w14:paraId="57DB45EF" w14:textId="77777777" w:rsidR="00E975D5" w:rsidRPr="00D01752" w:rsidRDefault="00E975D5" w:rsidP="00E975D5">
            <w:pPr>
              <w:rPr>
                <w:color w:val="0070C0"/>
              </w:rPr>
            </w:pPr>
          </w:p>
        </w:tc>
        <w:tc>
          <w:tcPr>
            <w:tcW w:w="2338" w:type="dxa"/>
          </w:tcPr>
          <w:p w14:paraId="1216BBF7" w14:textId="77777777" w:rsidR="00E975D5" w:rsidRPr="00D01752" w:rsidRDefault="00E975D5" w:rsidP="00E975D5">
            <w:pPr>
              <w:rPr>
                <w:color w:val="0070C0"/>
              </w:rPr>
            </w:pPr>
          </w:p>
        </w:tc>
      </w:tr>
      <w:tr w:rsidR="00DC0ABE" w14:paraId="0CA13632" w14:textId="77777777" w:rsidTr="006F66A8">
        <w:tc>
          <w:tcPr>
            <w:tcW w:w="2337" w:type="dxa"/>
          </w:tcPr>
          <w:p w14:paraId="14F5BC0C" w14:textId="1FA8C274" w:rsidR="00E975D5" w:rsidRPr="00D01752" w:rsidRDefault="00E975D5" w:rsidP="00E975D5">
            <w:pPr>
              <w:rPr>
                <w:color w:val="0070C0"/>
                <w:sz w:val="20"/>
                <w:szCs w:val="20"/>
              </w:rPr>
            </w:pPr>
            <w:r w:rsidRPr="00D01752">
              <w:rPr>
                <w:color w:val="0070C0"/>
                <w:sz w:val="20"/>
                <w:szCs w:val="20"/>
              </w:rPr>
              <w:t>Limited participation of government in improving the implementation of MEAs</w:t>
            </w:r>
          </w:p>
        </w:tc>
        <w:tc>
          <w:tcPr>
            <w:tcW w:w="2337" w:type="dxa"/>
          </w:tcPr>
          <w:p w14:paraId="323BD188" w14:textId="77777777" w:rsidR="00E975D5" w:rsidRPr="00D01752" w:rsidRDefault="00E975D5" w:rsidP="00E975D5">
            <w:pPr>
              <w:rPr>
                <w:color w:val="0070C0"/>
              </w:rPr>
            </w:pPr>
          </w:p>
        </w:tc>
        <w:tc>
          <w:tcPr>
            <w:tcW w:w="2338" w:type="dxa"/>
          </w:tcPr>
          <w:p w14:paraId="3BE21896" w14:textId="77777777" w:rsidR="00E975D5" w:rsidRPr="00D01752" w:rsidRDefault="00E975D5" w:rsidP="00E975D5">
            <w:pPr>
              <w:rPr>
                <w:color w:val="0070C0"/>
              </w:rPr>
            </w:pPr>
          </w:p>
        </w:tc>
        <w:tc>
          <w:tcPr>
            <w:tcW w:w="2338" w:type="dxa"/>
          </w:tcPr>
          <w:p w14:paraId="6BD60596" w14:textId="77777777" w:rsidR="00E975D5" w:rsidRPr="00D01752" w:rsidRDefault="00E975D5" w:rsidP="00E975D5">
            <w:pPr>
              <w:rPr>
                <w:color w:val="0070C0"/>
              </w:rPr>
            </w:pPr>
          </w:p>
        </w:tc>
      </w:tr>
    </w:tbl>
    <w:p w14:paraId="6C74EEF4" w14:textId="77777777" w:rsidR="006F66A8" w:rsidRDefault="006F66A8" w:rsidP="00787359"/>
    <w:p w14:paraId="7C40D890" w14:textId="77777777" w:rsidR="00E236E0" w:rsidRDefault="00E236E0" w:rsidP="00787359"/>
    <w:p w14:paraId="5EC0F523" w14:textId="77777777" w:rsidR="00E236E0" w:rsidRDefault="00E236E0" w:rsidP="00787359"/>
    <w:p w14:paraId="4652A680" w14:textId="77777777" w:rsidR="00E236E0" w:rsidRDefault="00E236E0" w:rsidP="00787359"/>
    <w:p w14:paraId="1403F9D5" w14:textId="0823A470" w:rsidR="008D79DA" w:rsidRPr="000C4422" w:rsidRDefault="00FB0D61" w:rsidP="00787359">
      <w:pPr>
        <w:rPr>
          <w:rFonts w:ascii="Century Gothic" w:hAnsi="Century Gothic"/>
          <w:b/>
        </w:rPr>
      </w:pPr>
      <w:r w:rsidRPr="000C4422">
        <w:rPr>
          <w:rFonts w:ascii="Century Gothic" w:hAnsi="Century Gothic"/>
          <w:b/>
        </w:rPr>
        <w:lastRenderedPageBreak/>
        <w:t xml:space="preserve">PART 4: </w:t>
      </w:r>
      <w:r w:rsidR="006F66A8" w:rsidRPr="000C4422">
        <w:rPr>
          <w:rFonts w:ascii="Century Gothic" w:hAnsi="Century Gothic"/>
          <w:b/>
        </w:rPr>
        <w:t>KNOWLEDGE MANAGEMENT AND COMMUNICATION</w:t>
      </w:r>
    </w:p>
    <w:p w14:paraId="5A680B98" w14:textId="2DB451D4" w:rsidR="008D79DA" w:rsidRPr="000C4422" w:rsidRDefault="00162BFE" w:rsidP="00787359">
      <w:pPr>
        <w:rPr>
          <w:rFonts w:ascii="Century Gothic" w:hAnsi="Century Gothic"/>
        </w:rPr>
      </w:pPr>
      <w:r w:rsidRPr="000C4422">
        <w:rPr>
          <w:rFonts w:ascii="Century Gothic" w:hAnsi="Century Gothic"/>
        </w:rPr>
        <w:t>In terms of communication, the project is fortunate to develop</w:t>
      </w:r>
      <w:r w:rsidR="00BD3FB1" w:rsidRPr="000C4422">
        <w:rPr>
          <w:rFonts w:ascii="Century Gothic" w:hAnsi="Century Gothic"/>
        </w:rPr>
        <w:t xml:space="preserve"> its own </w:t>
      </w:r>
      <w:r w:rsidR="00BD3FB1" w:rsidRPr="000C4422">
        <w:rPr>
          <w:rFonts w:ascii="Century Gothic" w:hAnsi="Century Gothic"/>
          <w:color w:val="0070C0"/>
        </w:rPr>
        <w:t>communication strategy</w:t>
      </w:r>
      <w:r w:rsidR="00BD3FB1" w:rsidRPr="000C4422">
        <w:rPr>
          <w:rFonts w:ascii="Century Gothic" w:hAnsi="Century Gothic"/>
        </w:rPr>
        <w:t xml:space="preserve"> detailing the types o</w:t>
      </w:r>
      <w:r w:rsidRPr="000C4422">
        <w:rPr>
          <w:rFonts w:ascii="Century Gothic" w:hAnsi="Century Gothic"/>
        </w:rPr>
        <w:t>f communication</w:t>
      </w:r>
      <w:r w:rsidR="009D1F09" w:rsidRPr="000C4422">
        <w:rPr>
          <w:rFonts w:ascii="Century Gothic" w:hAnsi="Century Gothic"/>
        </w:rPr>
        <w:t xml:space="preserve"> materials such as</w:t>
      </w:r>
      <w:r w:rsidR="008D79DA" w:rsidRPr="000C4422">
        <w:rPr>
          <w:rFonts w:ascii="Century Gothic" w:hAnsi="Century Gothic"/>
        </w:rPr>
        <w:t xml:space="preserve"> booklets, posters, </w:t>
      </w:r>
      <w:r w:rsidRPr="000C4422">
        <w:rPr>
          <w:rFonts w:ascii="Century Gothic" w:hAnsi="Century Gothic"/>
        </w:rPr>
        <w:t>pull-up</w:t>
      </w:r>
      <w:r w:rsidR="00BD3FB1" w:rsidRPr="000C4422">
        <w:rPr>
          <w:rFonts w:ascii="Century Gothic" w:hAnsi="Century Gothic"/>
        </w:rPr>
        <w:t xml:space="preserve"> banners, factsheets, brochures to highlight the importance of environmental information</w:t>
      </w:r>
      <w:r w:rsidRPr="000C4422">
        <w:rPr>
          <w:rFonts w:ascii="Century Gothic" w:hAnsi="Century Gothic"/>
        </w:rPr>
        <w:t>.</w:t>
      </w:r>
    </w:p>
    <w:p w14:paraId="6E398B93" w14:textId="71C539AA" w:rsidR="007A1ECD" w:rsidRPr="000C4422" w:rsidRDefault="00162BFE" w:rsidP="00B50C16">
      <w:pPr>
        <w:rPr>
          <w:rFonts w:ascii="Century Gothic" w:hAnsi="Century Gothic"/>
        </w:rPr>
      </w:pPr>
      <w:r w:rsidRPr="000C4422">
        <w:rPr>
          <w:rFonts w:ascii="Century Gothic" w:hAnsi="Century Gothic"/>
          <w:noProof/>
          <w:lang w:val="en-AU" w:eastAsia="en-AU"/>
        </w:rPr>
        <w:drawing>
          <wp:inline distT="0" distB="0" distL="0" distR="0" wp14:anchorId="4B5D1247" wp14:editId="7B385CDD">
            <wp:extent cx="3829050" cy="241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29050" cy="2419350"/>
                    </a:xfrm>
                    <a:prstGeom prst="rect">
                      <a:avLst/>
                    </a:prstGeom>
                  </pic:spPr>
                </pic:pic>
              </a:graphicData>
            </a:graphic>
          </wp:inline>
        </w:drawing>
      </w:r>
    </w:p>
    <w:p w14:paraId="364222BF" w14:textId="77777777" w:rsidR="00BD3FB1" w:rsidRPr="000C4422" w:rsidRDefault="00BD3FB1" w:rsidP="00B50C16">
      <w:pPr>
        <w:rPr>
          <w:rFonts w:ascii="Century Gothic" w:hAnsi="Century Gothic"/>
        </w:rPr>
      </w:pPr>
    </w:p>
    <w:p w14:paraId="2AAF485E" w14:textId="33A8E77B" w:rsidR="002F219E" w:rsidRPr="000C4422" w:rsidRDefault="00F85F17" w:rsidP="00B50C16">
      <w:pPr>
        <w:rPr>
          <w:rFonts w:ascii="Century Gothic" w:hAnsi="Century Gothic"/>
          <w:b/>
          <w:u w:val="single"/>
        </w:rPr>
      </w:pPr>
      <w:r w:rsidRPr="000C4422">
        <w:rPr>
          <w:rFonts w:ascii="Century Gothic" w:hAnsi="Century Gothic"/>
          <w:b/>
          <w:u w:val="single"/>
        </w:rPr>
        <w:t>Project Twitter and Skype account</w:t>
      </w:r>
    </w:p>
    <w:p w14:paraId="12BF4A51" w14:textId="3C4F8EFC" w:rsidR="002F219E" w:rsidRPr="000C4422" w:rsidRDefault="00B510B8" w:rsidP="00B50C16">
      <w:pPr>
        <w:rPr>
          <w:rFonts w:ascii="Century Gothic" w:hAnsi="Century Gothic"/>
        </w:rPr>
      </w:pPr>
      <w:hyperlink r:id="rId9" w:history="1">
        <w:r w:rsidR="002F219E" w:rsidRPr="000C4422">
          <w:rPr>
            <w:rStyle w:val="Hyperlink"/>
            <w:rFonts w:ascii="Century Gothic" w:hAnsi="Century Gothic"/>
          </w:rPr>
          <w:t>https://twitter.com/vanuatu_cb2</w:t>
        </w:r>
      </w:hyperlink>
    </w:p>
    <w:p w14:paraId="2738973D" w14:textId="360ADCE9" w:rsidR="00F85F17" w:rsidRPr="000C4422" w:rsidRDefault="008D79DA" w:rsidP="00B50C16">
      <w:pPr>
        <w:rPr>
          <w:rFonts w:ascii="Century Gothic" w:hAnsi="Century Gothic"/>
          <w:b/>
          <w:u w:val="single"/>
        </w:rPr>
      </w:pPr>
      <w:r w:rsidRPr="000C4422">
        <w:rPr>
          <w:rFonts w:ascii="Century Gothic" w:hAnsi="Century Gothic"/>
          <w:noProof/>
          <w:lang w:val="en-AU" w:eastAsia="en-AU"/>
        </w:rPr>
        <mc:AlternateContent>
          <mc:Choice Requires="wps">
            <w:drawing>
              <wp:anchor distT="0" distB="0" distL="114300" distR="114300" simplePos="0" relativeHeight="251659264" behindDoc="0" locked="0" layoutInCell="1" allowOverlap="1" wp14:anchorId="59C9B1FB" wp14:editId="3313AC92">
                <wp:simplePos x="0" y="0"/>
                <wp:positionH relativeFrom="column">
                  <wp:posOffset>4210050</wp:posOffset>
                </wp:positionH>
                <wp:positionV relativeFrom="paragraph">
                  <wp:posOffset>974725</wp:posOffset>
                </wp:positionV>
                <wp:extent cx="1200150" cy="3619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200150" cy="3619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6101B51" w14:textId="6C2B6E0A" w:rsidR="008D79DA" w:rsidRDefault="008D79DA">
                            <w:r>
                              <w:t>Skype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31.5pt;margin-top:76.75pt;width:94.5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AtbgIAACsFAAAOAAAAZHJzL2Uyb0RvYy54bWysVN9P2zAQfp+0/8Hy+0jTAVsrUtSBmCYh&#10;QIOJZ9exaTTb59nXJt1fz9lJA2N9mvaSnH3f/f7OZ+edNWyrQmzAVbw8mnCmnIS6cU8V//Fw9eEz&#10;ZxGFq4UBpyq+U5GfL96/O2v9XE1hDaZWgZETF+etr/ga0c+LIsq1siIegVeOlBqCFUjH8FTUQbTk&#10;3ZpiOpmcFi2E2geQKka6veyVfJH9a60k3modFTJTccoN8zfk7yp9i8WZmD8F4deNHNIQ/5CFFY2j&#10;oKOrS4GCbULzlyvbyAARNB5JsAVo3UiVa6Bqysmbau7XwqtcCzUn+rFN8f+5lTfbu8CauuIzzpyw&#10;NKIH1SH7Ah2bpe60Ps4JdO8Jhh1d05T395EuU9GdDjb9qRxGeurzbuxtciaTEU2rPCGVJN3H03JG&#10;MrkvXqx9iPhVgWVJqHig2eWWiu11xB66h6RgxqW7lF6fRpZwZ1Sv/K40lUWBp9lJJpS6MIFtBVFB&#10;SKkcTocMjCN0MtONMaNhecjQYK6e0h6wyUxloo2Gk0OGf0YcLXJUcDga28ZBOOSg/jlG7vH76vua&#10;U/nYrbphZCuodzSxAD3jo5dXDbX1WkS8E4EoTpOgtcVb+mgDbcVhkDhbQ/h96D7hiXmk5ayllal4&#10;/LURQXFmvjni5Kw8Pk47lg/HJ5+mdAivNavXGrexF0CjKOmB8DKLCY9mL+oA9pG2e5mikko4SbEr&#10;jnvxAvtFptdBquUyg2irvMBrd+9lcp3am0jz0D2K4AdmIXHyBvbLJeZvCNZjk6WD5QZBN5l9qcF9&#10;V4fG00Zm/g6vR1r51+eMennjFs8AAAD//wMAUEsDBBQABgAIAAAAIQCTQuJL3wAAAAsBAAAPAAAA&#10;ZHJzL2Rvd25yZXYueG1sTI/NTsMwEITvSLyDtUjcqNOkCVWIU1WV4MaBFImrG2+dCP9EttMGnp7l&#10;BMfdmZ39ptkt1rALhjh6J2C9yoCh670anRbwfnx+2AKLSToljXco4Asj7Nrbm0bWyl/dG166pBmF&#10;uFhLAUNKU8157Ae0Mq78hI60sw9WJhqD5irIK4Vbw/Msq7iVo6MPg5zwMGD/2c2WMEKnzGE/64/N&#10;Upy/N4+vLzokIe7vlv0TsIRL+jPDLz7dQEtMJz87FZkRUFUFdUkklEUJjBzbMqfNSUC+zkrgbcP/&#10;d2h/AAAA//8DAFBLAQItABQABgAIAAAAIQC2gziS/gAAAOEBAAATAAAAAAAAAAAAAAAAAAAAAABb&#10;Q29udGVudF9UeXBlc10ueG1sUEsBAi0AFAAGAAgAAAAhADj9If/WAAAAlAEAAAsAAAAAAAAAAAAA&#10;AAAALwEAAF9yZWxzLy5yZWxzUEsBAi0AFAAGAAgAAAAhAJ5oYC1uAgAAKwUAAA4AAAAAAAAAAAAA&#10;AAAALgIAAGRycy9lMm9Eb2MueG1sUEsBAi0AFAAGAAgAAAAhAJNC4kvfAAAACwEAAA8AAAAAAAAA&#10;AAAAAAAAyAQAAGRycy9kb3ducmV2LnhtbFBLBQYAAAAABAAEAPMAAADUBQAAAAA=&#10;" fillcolor="white [3201]" strokecolor="#ed7d31 [3205]" strokeweight="1pt">
                <v:textbox>
                  <w:txbxContent>
                    <w:p w14:paraId="06101B51" w14:textId="6C2B6E0A" w:rsidR="008D79DA" w:rsidRDefault="008D79DA">
                      <w:r>
                        <w:t>Skype Account</w:t>
                      </w:r>
                    </w:p>
                  </w:txbxContent>
                </v:textbox>
              </v:shape>
            </w:pict>
          </mc:Fallback>
        </mc:AlternateContent>
      </w:r>
      <w:r w:rsidR="002F219E" w:rsidRPr="000C4422">
        <w:rPr>
          <w:rFonts w:ascii="Century Gothic" w:hAnsi="Century Gothic"/>
          <w:noProof/>
          <w:lang w:val="en-AU" w:eastAsia="en-AU"/>
        </w:rPr>
        <w:drawing>
          <wp:inline distT="0" distB="0" distL="0" distR="0" wp14:anchorId="2710BB0A" wp14:editId="002098E3">
            <wp:extent cx="3781425" cy="3267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86570" cy="3271520"/>
                    </a:xfrm>
                    <a:prstGeom prst="rect">
                      <a:avLst/>
                    </a:prstGeom>
                  </pic:spPr>
                </pic:pic>
              </a:graphicData>
            </a:graphic>
          </wp:inline>
        </w:drawing>
      </w:r>
      <w:r w:rsidRPr="000C4422">
        <w:rPr>
          <w:rFonts w:ascii="Century Gothic" w:hAnsi="Century Gothic"/>
          <w:noProof/>
          <w:lang w:val="en-AU" w:eastAsia="en-AU"/>
        </w:rPr>
        <w:t xml:space="preserve">    </w:t>
      </w:r>
      <w:r w:rsidRPr="000C4422">
        <w:rPr>
          <w:rFonts w:ascii="Century Gothic" w:hAnsi="Century Gothic"/>
          <w:noProof/>
          <w:lang w:val="en-AU" w:eastAsia="en-AU"/>
        </w:rPr>
        <w:drawing>
          <wp:inline distT="0" distB="0" distL="0" distR="0" wp14:anchorId="629311CE" wp14:editId="63D3F651">
            <wp:extent cx="187642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6425" cy="1743075"/>
                    </a:xfrm>
                    <a:prstGeom prst="rect">
                      <a:avLst/>
                    </a:prstGeom>
                  </pic:spPr>
                </pic:pic>
              </a:graphicData>
            </a:graphic>
          </wp:inline>
        </w:drawing>
      </w:r>
    </w:p>
    <w:p w14:paraId="2CD3F156" w14:textId="77777777" w:rsidR="0008081D" w:rsidRPr="000C4422" w:rsidRDefault="0008081D" w:rsidP="00B50C16">
      <w:pPr>
        <w:rPr>
          <w:rFonts w:ascii="Century Gothic" w:hAnsi="Century Gothic"/>
        </w:rPr>
      </w:pPr>
    </w:p>
    <w:p w14:paraId="2E510D1F" w14:textId="70BE6C66" w:rsidR="000E01AD" w:rsidRPr="000C4422" w:rsidRDefault="000E01AD" w:rsidP="00B50C16">
      <w:pPr>
        <w:rPr>
          <w:rFonts w:ascii="Century Gothic" w:hAnsi="Century Gothic"/>
          <w:b/>
          <w:u w:val="single"/>
        </w:rPr>
      </w:pPr>
      <w:r w:rsidRPr="000C4422">
        <w:rPr>
          <w:rFonts w:ascii="Century Gothic" w:hAnsi="Century Gothic"/>
          <w:b/>
          <w:u w:val="single"/>
        </w:rPr>
        <w:lastRenderedPageBreak/>
        <w:t>Website link</w:t>
      </w:r>
    </w:p>
    <w:p w14:paraId="111A8796" w14:textId="532D2766" w:rsidR="00F85F17" w:rsidRPr="000C4422" w:rsidRDefault="00F85F17" w:rsidP="00B50C16">
      <w:pPr>
        <w:rPr>
          <w:rFonts w:ascii="Century Gothic" w:hAnsi="Century Gothic"/>
          <w:b/>
          <w:u w:val="single"/>
        </w:rPr>
      </w:pPr>
      <w:r w:rsidRPr="000C4422">
        <w:rPr>
          <w:rFonts w:ascii="Century Gothic" w:hAnsi="Century Gothic"/>
          <w:noProof/>
          <w:lang w:val="en-AU" w:eastAsia="en-AU"/>
        </w:rPr>
        <w:drawing>
          <wp:inline distT="0" distB="0" distL="0" distR="0" wp14:anchorId="55AA832D" wp14:editId="664424E7">
            <wp:extent cx="4276725" cy="34270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76725" cy="3427095"/>
                    </a:xfrm>
                    <a:prstGeom prst="rect">
                      <a:avLst/>
                    </a:prstGeom>
                  </pic:spPr>
                </pic:pic>
              </a:graphicData>
            </a:graphic>
          </wp:inline>
        </w:drawing>
      </w:r>
    </w:p>
    <w:p w14:paraId="009AE119" w14:textId="7A2F52EE" w:rsidR="00CC195F" w:rsidRPr="000C4422" w:rsidRDefault="000E01AD" w:rsidP="00B50C16">
      <w:pPr>
        <w:rPr>
          <w:rFonts w:ascii="Century Gothic" w:hAnsi="Century Gothic"/>
          <w:b/>
          <w:u w:val="single"/>
        </w:rPr>
      </w:pPr>
      <w:r w:rsidRPr="000C4422">
        <w:rPr>
          <w:rFonts w:ascii="Century Gothic" w:hAnsi="Century Gothic"/>
          <w:b/>
          <w:u w:val="single"/>
        </w:rPr>
        <w:t xml:space="preserve">Information Technology (IT) Equipment </w:t>
      </w:r>
    </w:p>
    <w:p w14:paraId="60BDE3D3" w14:textId="5B9ADBF1" w:rsidR="000E01AD" w:rsidRPr="000C4422" w:rsidRDefault="000E01AD" w:rsidP="00B50C16">
      <w:pPr>
        <w:rPr>
          <w:rFonts w:ascii="Century Gothic" w:hAnsi="Century Gothic"/>
        </w:rPr>
      </w:pPr>
      <w:r w:rsidRPr="000C4422">
        <w:rPr>
          <w:rFonts w:ascii="Century Gothic" w:hAnsi="Century Gothic"/>
        </w:rPr>
        <w:t>Below are list of IT equipment purchase for environmental data management, dissemination purposes and collection of environmental information/data</w:t>
      </w:r>
      <w:r w:rsidR="00F85F17" w:rsidRPr="000C4422">
        <w:rPr>
          <w:rFonts w:ascii="Century Gothic" w:hAnsi="Century Gothic"/>
        </w:rPr>
        <w:t xml:space="preserve"> procured during quarter </w:t>
      </w:r>
      <w:r w:rsidR="000C4422" w:rsidRPr="000C4422">
        <w:rPr>
          <w:rFonts w:ascii="Century Gothic" w:hAnsi="Century Gothic"/>
        </w:rPr>
        <w:t>2,</w:t>
      </w:r>
      <w:r w:rsidR="00F85F17" w:rsidRPr="000C4422">
        <w:rPr>
          <w:rFonts w:ascii="Century Gothic" w:hAnsi="Century Gothic"/>
        </w:rPr>
        <w:t xml:space="preserve"> 3 &amp; 4.</w:t>
      </w:r>
    </w:p>
    <w:p w14:paraId="7B5AD38B" w14:textId="74FF67B0" w:rsidR="00A050D8" w:rsidRPr="000C4422" w:rsidRDefault="00F85F17" w:rsidP="00B50C16">
      <w:pPr>
        <w:rPr>
          <w:rFonts w:ascii="Century Gothic" w:hAnsi="Century Gothic"/>
        </w:rPr>
      </w:pPr>
      <w:r w:rsidRPr="000C4422">
        <w:rPr>
          <w:rFonts w:ascii="Century Gothic" w:hAnsi="Century Gothic"/>
          <w:noProof/>
          <w:lang w:val="en-AU" w:eastAsia="en-AU"/>
        </w:rPr>
        <w:drawing>
          <wp:inline distT="0" distB="0" distL="0" distR="0" wp14:anchorId="0539BF01" wp14:editId="5DBBD1D0">
            <wp:extent cx="4124325" cy="2724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4325" cy="2724150"/>
                    </a:xfrm>
                    <a:prstGeom prst="rect">
                      <a:avLst/>
                    </a:prstGeom>
                  </pic:spPr>
                </pic:pic>
              </a:graphicData>
            </a:graphic>
          </wp:inline>
        </w:drawing>
      </w:r>
    </w:p>
    <w:p w14:paraId="60359F21" w14:textId="12B62E54" w:rsidR="001D6BD2" w:rsidRPr="000C4422" w:rsidRDefault="001D6BD2" w:rsidP="001D6BD2">
      <w:pPr>
        <w:spacing w:after="0" w:line="240" w:lineRule="auto"/>
        <w:rPr>
          <w:rFonts w:ascii="Century Gothic" w:eastAsia="Times New Roman" w:hAnsi="Century Gothic" w:cs="Times New Roman"/>
          <w:sz w:val="24"/>
          <w:szCs w:val="24"/>
          <w:shd w:val="clear" w:color="auto" w:fill="FFFFFF"/>
          <w:lang w:eastAsia="en-AU"/>
        </w:rPr>
      </w:pPr>
      <w:r w:rsidRPr="000C4422">
        <w:rPr>
          <w:rFonts w:ascii="Century Gothic" w:eastAsia="Times New Roman" w:hAnsi="Century Gothic" w:cs="Times New Roman"/>
          <w:shd w:val="clear" w:color="auto" w:fill="FFFFFF"/>
          <w:lang w:eastAsia="en-AU"/>
        </w:rPr>
        <w:t xml:space="preserve">In summary the IT equipment highlight under the communication and management section is basically to build up to activity result 1. As this is part of the whole environment information management system that the project intends to establish at the end of the </w:t>
      </w:r>
      <w:r w:rsidRPr="000C4422">
        <w:rPr>
          <w:rFonts w:ascii="Century Gothic" w:eastAsia="Times New Roman" w:hAnsi="Century Gothic" w:cs="Times New Roman"/>
          <w:shd w:val="clear" w:color="auto" w:fill="FFFFFF"/>
          <w:lang w:eastAsia="en-AU"/>
        </w:rPr>
        <w:lastRenderedPageBreak/>
        <w:t>project. So therefore the establishing of the environmental information management system have initiated through the setup of laptops, computers and so forth.</w:t>
      </w:r>
    </w:p>
    <w:p w14:paraId="04269546" w14:textId="77777777" w:rsidR="001D6BD2" w:rsidRPr="000C4422" w:rsidRDefault="001D6BD2" w:rsidP="001D6BD2">
      <w:pPr>
        <w:spacing w:after="0" w:line="240" w:lineRule="auto"/>
        <w:rPr>
          <w:rFonts w:ascii="Century Gothic" w:eastAsia="Times New Roman" w:hAnsi="Century Gothic" w:cs="Times New Roman"/>
          <w:sz w:val="24"/>
          <w:szCs w:val="24"/>
          <w:shd w:val="clear" w:color="auto" w:fill="FFFFFF"/>
          <w:lang w:eastAsia="en-AU"/>
        </w:rPr>
      </w:pPr>
      <w:r w:rsidRPr="000C4422">
        <w:rPr>
          <w:rFonts w:ascii="Century Gothic" w:eastAsia="Times New Roman" w:hAnsi="Century Gothic" w:cs="Times New Roman"/>
          <w:shd w:val="clear" w:color="auto" w:fill="FFFFFF"/>
          <w:lang w:eastAsia="en-AU"/>
        </w:rPr>
        <w:t> </w:t>
      </w:r>
    </w:p>
    <w:p w14:paraId="07CE214C" w14:textId="1C181D3C" w:rsidR="000E01AD" w:rsidRDefault="008157C4" w:rsidP="00B50C16">
      <w:pPr>
        <w:rPr>
          <w:rFonts w:ascii="Century Gothic" w:hAnsi="Century Gothic"/>
          <w:b/>
        </w:rPr>
      </w:pPr>
      <w:r w:rsidRPr="000C4422">
        <w:rPr>
          <w:rFonts w:ascii="Century Gothic" w:hAnsi="Century Gothic"/>
          <w:b/>
        </w:rPr>
        <w:t>Establishment of project board meeting</w:t>
      </w:r>
    </w:p>
    <w:p w14:paraId="07ED6689" w14:textId="65D921C8" w:rsidR="000C4422" w:rsidRDefault="000C4422" w:rsidP="00B50C16">
      <w:pPr>
        <w:rPr>
          <w:rFonts w:ascii="Century Gothic" w:hAnsi="Century Gothic"/>
        </w:rPr>
      </w:pPr>
      <w:r w:rsidRPr="000C4422">
        <w:rPr>
          <w:rFonts w:ascii="Century Gothic" w:hAnsi="Century Gothic"/>
        </w:rPr>
        <w:t>The project was able to conduct its first project board meeting dated 21</w:t>
      </w:r>
      <w:r w:rsidRPr="000C4422">
        <w:rPr>
          <w:rFonts w:ascii="Century Gothic" w:hAnsi="Century Gothic"/>
          <w:vertAlign w:val="superscript"/>
        </w:rPr>
        <w:t>st</w:t>
      </w:r>
      <w:r w:rsidRPr="000C4422">
        <w:rPr>
          <w:rFonts w:ascii="Century Gothic" w:hAnsi="Century Gothic"/>
        </w:rPr>
        <w:t xml:space="preserve"> December 2017</w:t>
      </w:r>
      <w:r w:rsidR="004F1101">
        <w:rPr>
          <w:rFonts w:ascii="Century Gothic" w:hAnsi="Century Gothic"/>
        </w:rPr>
        <w:t>. The board members discuss and provide consensus management decisions for the project in terms of the approval work plans, budgets and the challenges and issues face towards the implementation of the project.</w:t>
      </w:r>
    </w:p>
    <w:p w14:paraId="55F1D351" w14:textId="3EE7529A" w:rsidR="004F1101" w:rsidRDefault="004F1101" w:rsidP="00B50C16">
      <w:pPr>
        <w:rPr>
          <w:rFonts w:ascii="Century Gothic" w:hAnsi="Century Gothic"/>
        </w:rPr>
      </w:pPr>
      <w:r>
        <w:rPr>
          <w:noProof/>
          <w:lang w:val="en-AU" w:eastAsia="en-AU"/>
        </w:rPr>
        <w:drawing>
          <wp:inline distT="0" distB="0" distL="0" distR="0" wp14:anchorId="312F1A23" wp14:editId="45FE7912">
            <wp:extent cx="312420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24200" cy="1876425"/>
                    </a:xfrm>
                    <a:prstGeom prst="rect">
                      <a:avLst/>
                    </a:prstGeom>
                  </pic:spPr>
                </pic:pic>
              </a:graphicData>
            </a:graphic>
          </wp:inline>
        </w:drawing>
      </w:r>
      <w:r>
        <w:rPr>
          <w:noProof/>
          <w:lang w:val="en-AU" w:eastAsia="en-AU"/>
        </w:rPr>
        <w:drawing>
          <wp:inline distT="0" distB="0" distL="0" distR="0" wp14:anchorId="4B58AC79" wp14:editId="2C3FCDE2">
            <wp:extent cx="27051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6284" cy="1886775"/>
                    </a:xfrm>
                    <a:prstGeom prst="rect">
                      <a:avLst/>
                    </a:prstGeom>
                  </pic:spPr>
                </pic:pic>
              </a:graphicData>
            </a:graphic>
          </wp:inline>
        </w:drawing>
      </w:r>
    </w:p>
    <w:p w14:paraId="33E13E34" w14:textId="77777777" w:rsidR="004F1101" w:rsidRPr="000C4422" w:rsidRDefault="004F1101" w:rsidP="00B50C16">
      <w:pPr>
        <w:rPr>
          <w:rFonts w:ascii="Century Gothic" w:hAnsi="Century Gothic"/>
        </w:rPr>
      </w:pPr>
    </w:p>
    <w:p w14:paraId="1CB010C4" w14:textId="77777777" w:rsidR="00DB2F58" w:rsidRPr="000C4422" w:rsidRDefault="00DB2F58" w:rsidP="00787359">
      <w:pPr>
        <w:rPr>
          <w:rFonts w:ascii="Century Gothic" w:hAnsi="Century Gothic"/>
        </w:rPr>
      </w:pPr>
    </w:p>
    <w:p w14:paraId="0412A32E" w14:textId="77777777" w:rsidR="006F66A8" w:rsidRPr="000C4422" w:rsidRDefault="00FB0D61" w:rsidP="00787359">
      <w:pPr>
        <w:rPr>
          <w:rFonts w:ascii="Century Gothic" w:hAnsi="Century Gothic"/>
          <w:b/>
        </w:rPr>
      </w:pPr>
      <w:r w:rsidRPr="000C4422">
        <w:rPr>
          <w:rFonts w:ascii="Century Gothic" w:hAnsi="Century Gothic"/>
          <w:b/>
        </w:rPr>
        <w:t xml:space="preserve">PART 5: </w:t>
      </w:r>
      <w:r w:rsidR="006F66A8" w:rsidRPr="000C4422">
        <w:rPr>
          <w:rFonts w:ascii="Century Gothic" w:hAnsi="Century Gothic"/>
          <w:b/>
        </w:rPr>
        <w:t>KEY LESSONS LEARNT AND CHALLENGES</w:t>
      </w:r>
    </w:p>
    <w:p w14:paraId="739334A2" w14:textId="10DA1058" w:rsidR="005D48B8" w:rsidRPr="009A1701" w:rsidRDefault="00ED7452" w:rsidP="00787359">
      <w:pPr>
        <w:rPr>
          <w:rFonts w:ascii="Century Gothic" w:hAnsi="Century Gothic"/>
          <w:u w:val="single"/>
        </w:rPr>
      </w:pPr>
      <w:r w:rsidRPr="009A1701">
        <w:rPr>
          <w:rFonts w:ascii="Century Gothic" w:hAnsi="Century Gothic"/>
          <w:u w:val="single"/>
        </w:rPr>
        <w:t>Budget:</w:t>
      </w:r>
    </w:p>
    <w:p w14:paraId="559D5BDD" w14:textId="74FBA58C" w:rsidR="00ED7452" w:rsidRDefault="00ED7452" w:rsidP="00787359">
      <w:pPr>
        <w:rPr>
          <w:rFonts w:ascii="Century Gothic" w:hAnsi="Century Gothic"/>
        </w:rPr>
      </w:pPr>
      <w:r>
        <w:rPr>
          <w:rFonts w:ascii="Century Gothic" w:hAnsi="Century Gothic"/>
        </w:rPr>
        <w:t xml:space="preserve">Each of the advance releases must be 80% utilized before requesting of next advances </w:t>
      </w:r>
    </w:p>
    <w:p w14:paraId="18B1B864" w14:textId="6354EBCE" w:rsidR="00ED7452" w:rsidRPr="009A1701" w:rsidRDefault="00ED7452" w:rsidP="00787359">
      <w:pPr>
        <w:rPr>
          <w:rFonts w:ascii="Century Gothic" w:hAnsi="Century Gothic"/>
          <w:u w:val="single"/>
        </w:rPr>
      </w:pPr>
      <w:r w:rsidRPr="009A1701">
        <w:rPr>
          <w:rFonts w:ascii="Century Gothic" w:hAnsi="Century Gothic"/>
          <w:u w:val="single"/>
        </w:rPr>
        <w:t>Board Meeting</w:t>
      </w:r>
      <w:r w:rsidR="009A1701" w:rsidRPr="009A1701">
        <w:rPr>
          <w:rFonts w:ascii="Century Gothic" w:hAnsi="Century Gothic"/>
          <w:u w:val="single"/>
        </w:rPr>
        <w:t>:</w:t>
      </w:r>
    </w:p>
    <w:p w14:paraId="750AE82A" w14:textId="765C0DBD" w:rsidR="00ED7452" w:rsidRDefault="00ED7452" w:rsidP="00787359">
      <w:pPr>
        <w:rPr>
          <w:rFonts w:ascii="Century Gothic" w:hAnsi="Century Gothic"/>
        </w:rPr>
      </w:pPr>
      <w:r>
        <w:rPr>
          <w:rFonts w:ascii="Century Gothic" w:hAnsi="Century Gothic"/>
        </w:rPr>
        <w:t>The project was fortunate to conduct its first ever project board meeting</w:t>
      </w:r>
      <w:r w:rsidR="009A1701">
        <w:rPr>
          <w:rFonts w:ascii="Century Gothic" w:hAnsi="Century Gothic"/>
        </w:rPr>
        <w:t xml:space="preserve"> in which a lot of constructive discussions and decisions been made for the successful implementation of the project</w:t>
      </w:r>
    </w:p>
    <w:p w14:paraId="7B0E8047" w14:textId="7E7AF760" w:rsidR="009A1701" w:rsidRPr="009A1701" w:rsidRDefault="009A1701" w:rsidP="00787359">
      <w:pPr>
        <w:rPr>
          <w:rFonts w:ascii="Century Gothic" w:hAnsi="Century Gothic"/>
          <w:u w:val="single"/>
        </w:rPr>
      </w:pPr>
      <w:r w:rsidRPr="009A1701">
        <w:rPr>
          <w:rFonts w:ascii="Century Gothic" w:hAnsi="Century Gothic"/>
          <w:u w:val="single"/>
        </w:rPr>
        <w:t>Project Extension:</w:t>
      </w:r>
    </w:p>
    <w:p w14:paraId="4BE72B75" w14:textId="336ACA97" w:rsidR="009A1701" w:rsidRDefault="009A1701" w:rsidP="00787359">
      <w:pPr>
        <w:rPr>
          <w:rFonts w:ascii="Century Gothic" w:hAnsi="Century Gothic"/>
        </w:rPr>
      </w:pPr>
      <w:r>
        <w:rPr>
          <w:rFonts w:ascii="Century Gothic" w:hAnsi="Century Gothic"/>
        </w:rPr>
        <w:t>The duration is a 3 year project and due to</w:t>
      </w:r>
      <w:r w:rsidRPr="009A1701">
        <w:rPr>
          <w:rFonts w:ascii="Century Gothic" w:hAnsi="Century Gothic"/>
        </w:rPr>
        <w:t xml:space="preserve"> lack of capacity and institutional memory</w:t>
      </w:r>
      <w:r>
        <w:rPr>
          <w:rFonts w:ascii="Century Gothic" w:hAnsi="Century Gothic"/>
        </w:rPr>
        <w:t xml:space="preserve">, is the main cause of delay and thus starting the project in 2017. Initially the project as planned should begin in 2016. There during the project board meeting as agree for a possible one year extension with no cost. </w:t>
      </w:r>
    </w:p>
    <w:p w14:paraId="27524824" w14:textId="76783575" w:rsidR="00601221" w:rsidRDefault="00601221" w:rsidP="00787359">
      <w:pPr>
        <w:rPr>
          <w:rFonts w:ascii="Century Gothic" w:hAnsi="Century Gothic"/>
        </w:rPr>
      </w:pPr>
    </w:p>
    <w:p w14:paraId="448805DE" w14:textId="77777777" w:rsidR="009A1701" w:rsidRPr="000C4422" w:rsidRDefault="009A1701" w:rsidP="00787359">
      <w:pPr>
        <w:rPr>
          <w:rFonts w:ascii="Century Gothic" w:hAnsi="Century Gothic"/>
        </w:rPr>
      </w:pPr>
    </w:p>
    <w:p w14:paraId="60A2D941" w14:textId="77777777" w:rsidR="00256F20" w:rsidRPr="000C4422" w:rsidRDefault="00256F20" w:rsidP="00787359">
      <w:pPr>
        <w:rPr>
          <w:rFonts w:ascii="Century Gothic" w:hAnsi="Century Gothic"/>
          <w:lang w:val="en-AU"/>
        </w:rPr>
      </w:pPr>
    </w:p>
    <w:p w14:paraId="08F6B3C2" w14:textId="77777777" w:rsidR="00A050D8" w:rsidRPr="000C4422" w:rsidRDefault="00A050D8" w:rsidP="00787359">
      <w:pPr>
        <w:rPr>
          <w:rFonts w:ascii="Century Gothic" w:hAnsi="Century Gothic"/>
        </w:rPr>
      </w:pPr>
    </w:p>
    <w:p w14:paraId="627569D4" w14:textId="77777777" w:rsidR="006F66A8" w:rsidRPr="000C4422" w:rsidRDefault="00FB0D61" w:rsidP="00787359">
      <w:pPr>
        <w:rPr>
          <w:rFonts w:ascii="Century Gothic" w:hAnsi="Century Gothic"/>
          <w:b/>
        </w:rPr>
      </w:pPr>
      <w:r w:rsidRPr="000C4422">
        <w:rPr>
          <w:rFonts w:ascii="Century Gothic" w:hAnsi="Century Gothic"/>
          <w:b/>
        </w:rPr>
        <w:lastRenderedPageBreak/>
        <w:t xml:space="preserve">PART 6: </w:t>
      </w:r>
      <w:r w:rsidR="006F66A8" w:rsidRPr="000C4422">
        <w:rPr>
          <w:rFonts w:ascii="Century Gothic" w:hAnsi="Century Gothic"/>
          <w:b/>
        </w:rPr>
        <w:t>SUSTAINABILITY AND SCALING UP</w:t>
      </w:r>
    </w:p>
    <w:p w14:paraId="4D69D457" w14:textId="77777777" w:rsidR="006F66A8" w:rsidRPr="000C4422" w:rsidRDefault="00FB0D61" w:rsidP="00787359">
      <w:pPr>
        <w:rPr>
          <w:rFonts w:ascii="Century Gothic" w:hAnsi="Century Gothic"/>
        </w:rPr>
      </w:pPr>
      <w:r w:rsidRPr="000C4422">
        <w:rPr>
          <w:rFonts w:ascii="Century Gothic" w:hAnsi="Century Gothic"/>
          <w:i/>
        </w:rPr>
        <w:t>**</w:t>
      </w:r>
      <w:r w:rsidR="0028558C" w:rsidRPr="000C4422">
        <w:rPr>
          <w:rFonts w:ascii="Century Gothic" w:hAnsi="Century Gothic"/>
          <w:i/>
        </w:rPr>
        <w:t>This</w:t>
      </w:r>
      <w:r w:rsidR="006F66A8" w:rsidRPr="000C4422">
        <w:rPr>
          <w:rFonts w:ascii="Century Gothic" w:hAnsi="Century Gothic"/>
          <w:i/>
        </w:rPr>
        <w:t xml:space="preserve"> question is only applicable if project is reporting on its final quarter</w:t>
      </w:r>
      <w:r w:rsidR="006F66A8" w:rsidRPr="000C4422">
        <w:rPr>
          <w:rFonts w:ascii="Century Gothic" w:hAnsi="Century Gothic"/>
        </w:rPr>
        <w:t xml:space="preserve">. </w:t>
      </w:r>
    </w:p>
    <w:p w14:paraId="7003DDC7" w14:textId="77777777" w:rsidR="0028558C" w:rsidRPr="000C4422" w:rsidRDefault="00FB0D61" w:rsidP="00787359">
      <w:pPr>
        <w:rPr>
          <w:rFonts w:ascii="Century Gothic" w:hAnsi="Century Gothic"/>
        </w:rPr>
      </w:pPr>
      <w:r w:rsidRPr="000C4422">
        <w:rPr>
          <w:rFonts w:ascii="Century Gothic" w:hAnsi="Century Gothic"/>
        </w:rPr>
        <w:t>Describe how the project have used relevant national systems to sustain and scale up the results achieved. Describe how the national capacities have been strengthened through this project and how national ownership have been realized.</w:t>
      </w:r>
    </w:p>
    <w:p w14:paraId="0DEBA7B3" w14:textId="77777777" w:rsidR="00CD0838" w:rsidRDefault="00CD0838" w:rsidP="00787359">
      <w:pPr>
        <w:rPr>
          <w:b/>
        </w:rPr>
      </w:pPr>
    </w:p>
    <w:p w14:paraId="5F6002C4" w14:textId="77777777" w:rsidR="00FB0D61" w:rsidRDefault="00FB0D61" w:rsidP="00787359">
      <w:pPr>
        <w:rPr>
          <w:b/>
        </w:rPr>
      </w:pPr>
      <w:r>
        <w:rPr>
          <w:b/>
        </w:rPr>
        <w:t>PART 7: QUA</w:t>
      </w:r>
      <w:r w:rsidR="003236F9">
        <w:rPr>
          <w:b/>
        </w:rPr>
        <w:t>R</w:t>
      </w:r>
      <w:r>
        <w:rPr>
          <w:b/>
        </w:rPr>
        <w:t>TERLY FINANCIAL REPORT</w:t>
      </w:r>
    </w:p>
    <w:tbl>
      <w:tblPr>
        <w:tblW w:w="9600" w:type="dxa"/>
        <w:tblInd w:w="93" w:type="dxa"/>
        <w:tblLook w:val="04A0" w:firstRow="1" w:lastRow="0" w:firstColumn="1" w:lastColumn="0" w:noHBand="0" w:noVBand="1"/>
      </w:tblPr>
      <w:tblGrid>
        <w:gridCol w:w="2058"/>
        <w:gridCol w:w="960"/>
        <w:gridCol w:w="960"/>
        <w:gridCol w:w="909"/>
        <w:gridCol w:w="975"/>
        <w:gridCol w:w="1048"/>
        <w:gridCol w:w="888"/>
        <w:gridCol w:w="873"/>
        <w:gridCol w:w="909"/>
        <w:gridCol w:w="989"/>
      </w:tblGrid>
      <w:tr w:rsidR="009818E9" w:rsidRPr="009818E9" w14:paraId="2AD4E473" w14:textId="77777777" w:rsidTr="009818E9">
        <w:trPr>
          <w:trHeight w:val="1275"/>
        </w:trPr>
        <w:tc>
          <w:tcPr>
            <w:tcW w:w="20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E33352"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Activity and duration</w:t>
            </w:r>
          </w:p>
        </w:tc>
        <w:tc>
          <w:tcPr>
            <w:tcW w:w="960" w:type="dxa"/>
            <w:tcBorders>
              <w:top w:val="single" w:sz="8" w:space="0" w:color="auto"/>
              <w:left w:val="nil"/>
              <w:bottom w:val="nil"/>
              <w:right w:val="nil"/>
            </w:tcBorders>
            <w:shd w:val="clear" w:color="auto" w:fill="auto"/>
            <w:noWrap/>
            <w:vAlign w:val="bottom"/>
            <w:hideMark/>
          </w:tcPr>
          <w:p w14:paraId="0F34870A"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960" w:type="dxa"/>
            <w:tcBorders>
              <w:top w:val="single" w:sz="8" w:space="0" w:color="auto"/>
              <w:left w:val="nil"/>
              <w:bottom w:val="nil"/>
              <w:right w:val="single" w:sz="8" w:space="0" w:color="auto"/>
            </w:tcBorders>
            <w:shd w:val="clear" w:color="auto" w:fill="auto"/>
            <w:noWrap/>
            <w:vAlign w:val="bottom"/>
            <w:hideMark/>
          </w:tcPr>
          <w:p w14:paraId="6D2D5196"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849" w:type="dxa"/>
            <w:tcBorders>
              <w:top w:val="single" w:sz="8" w:space="0" w:color="auto"/>
              <w:left w:val="nil"/>
              <w:bottom w:val="nil"/>
              <w:right w:val="single" w:sz="4" w:space="0" w:color="auto"/>
            </w:tcBorders>
            <w:shd w:val="clear" w:color="000000" w:fill="FFFF00"/>
            <w:vAlign w:val="center"/>
            <w:hideMark/>
          </w:tcPr>
          <w:p w14:paraId="7E9FE837"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Authorised Amount </w:t>
            </w:r>
          </w:p>
        </w:tc>
        <w:tc>
          <w:tcPr>
            <w:tcW w:w="798" w:type="dxa"/>
            <w:tcBorders>
              <w:top w:val="single" w:sz="8" w:space="0" w:color="auto"/>
              <w:left w:val="nil"/>
              <w:bottom w:val="nil"/>
              <w:right w:val="single" w:sz="4" w:space="0" w:color="auto"/>
            </w:tcBorders>
            <w:shd w:val="clear" w:color="000000" w:fill="FFFF00"/>
            <w:vAlign w:val="center"/>
            <w:hideMark/>
          </w:tcPr>
          <w:p w14:paraId="579C8894"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Actual Project Expenditure </w:t>
            </w:r>
          </w:p>
        </w:tc>
        <w:tc>
          <w:tcPr>
            <w:tcW w:w="863" w:type="dxa"/>
            <w:tcBorders>
              <w:top w:val="single" w:sz="8" w:space="0" w:color="auto"/>
              <w:left w:val="nil"/>
              <w:bottom w:val="nil"/>
              <w:right w:val="single" w:sz="4" w:space="0" w:color="auto"/>
            </w:tcBorders>
            <w:shd w:val="clear" w:color="000000" w:fill="FFC000"/>
            <w:vAlign w:val="center"/>
            <w:hideMark/>
          </w:tcPr>
          <w:p w14:paraId="2B3086AF"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Expenditures accepted by Agency </w:t>
            </w:r>
          </w:p>
        </w:tc>
        <w:tc>
          <w:tcPr>
            <w:tcW w:w="849" w:type="dxa"/>
            <w:tcBorders>
              <w:top w:val="single" w:sz="8" w:space="0" w:color="auto"/>
              <w:left w:val="nil"/>
              <w:bottom w:val="nil"/>
              <w:right w:val="single" w:sz="8" w:space="0" w:color="auto"/>
            </w:tcBorders>
            <w:shd w:val="clear" w:color="000000" w:fill="FFC000"/>
            <w:vAlign w:val="center"/>
            <w:hideMark/>
          </w:tcPr>
          <w:p w14:paraId="7FABB725"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Balance </w:t>
            </w:r>
          </w:p>
        </w:tc>
        <w:tc>
          <w:tcPr>
            <w:tcW w:w="689" w:type="dxa"/>
            <w:tcBorders>
              <w:top w:val="single" w:sz="8" w:space="0" w:color="auto"/>
              <w:left w:val="nil"/>
              <w:bottom w:val="nil"/>
              <w:right w:val="single" w:sz="4" w:space="0" w:color="auto"/>
            </w:tcBorders>
            <w:shd w:val="clear" w:color="000000" w:fill="FFFF00"/>
            <w:vAlign w:val="center"/>
            <w:hideMark/>
          </w:tcPr>
          <w:p w14:paraId="799E02E5"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New Request Period &amp; Amount (USD) </w:t>
            </w:r>
          </w:p>
        </w:tc>
        <w:tc>
          <w:tcPr>
            <w:tcW w:w="725" w:type="dxa"/>
            <w:tcBorders>
              <w:top w:val="single" w:sz="8" w:space="0" w:color="auto"/>
              <w:left w:val="nil"/>
              <w:bottom w:val="nil"/>
              <w:right w:val="nil"/>
            </w:tcBorders>
            <w:shd w:val="clear" w:color="000000" w:fill="FFC000"/>
            <w:vAlign w:val="center"/>
            <w:hideMark/>
          </w:tcPr>
          <w:p w14:paraId="3DE20028"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Authorised Amount (VUT) </w:t>
            </w:r>
          </w:p>
        </w:tc>
        <w:tc>
          <w:tcPr>
            <w:tcW w:w="849" w:type="dxa"/>
            <w:tcBorders>
              <w:top w:val="single" w:sz="8" w:space="0" w:color="auto"/>
              <w:left w:val="single" w:sz="4" w:space="0" w:color="auto"/>
              <w:bottom w:val="nil"/>
              <w:right w:val="single" w:sz="8" w:space="0" w:color="auto"/>
            </w:tcBorders>
            <w:shd w:val="clear" w:color="000000" w:fill="FFC000"/>
            <w:vAlign w:val="center"/>
            <w:hideMark/>
          </w:tcPr>
          <w:p w14:paraId="222CC6D7"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Outstanding Authorised Amount (VUT) </w:t>
            </w:r>
          </w:p>
        </w:tc>
      </w:tr>
      <w:tr w:rsidR="009818E9" w:rsidRPr="009818E9" w14:paraId="66A73935" w14:textId="77777777" w:rsidTr="009818E9">
        <w:trPr>
          <w:trHeight w:val="510"/>
        </w:trPr>
        <w:tc>
          <w:tcPr>
            <w:tcW w:w="2058" w:type="dxa"/>
            <w:vMerge/>
            <w:tcBorders>
              <w:top w:val="single" w:sz="8" w:space="0" w:color="auto"/>
              <w:left w:val="single" w:sz="8" w:space="0" w:color="auto"/>
              <w:bottom w:val="single" w:sz="8" w:space="0" w:color="000000"/>
              <w:right w:val="single" w:sz="8" w:space="0" w:color="auto"/>
            </w:tcBorders>
            <w:vAlign w:val="center"/>
            <w:hideMark/>
          </w:tcPr>
          <w:p w14:paraId="444CC80C"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p>
        </w:tc>
        <w:tc>
          <w:tcPr>
            <w:tcW w:w="1920" w:type="dxa"/>
            <w:gridSpan w:val="2"/>
            <w:tcBorders>
              <w:top w:val="nil"/>
              <w:left w:val="nil"/>
              <w:bottom w:val="nil"/>
              <w:right w:val="single" w:sz="8" w:space="0" w:color="000000"/>
            </w:tcBorders>
            <w:shd w:val="clear" w:color="auto" w:fill="auto"/>
            <w:vAlign w:val="bottom"/>
            <w:hideMark/>
          </w:tcPr>
          <w:p w14:paraId="50A35E02"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UNDP coding</w:t>
            </w:r>
          </w:p>
        </w:tc>
        <w:tc>
          <w:tcPr>
            <w:tcW w:w="849" w:type="dxa"/>
            <w:tcBorders>
              <w:top w:val="nil"/>
              <w:left w:val="nil"/>
              <w:bottom w:val="nil"/>
              <w:right w:val="single" w:sz="4" w:space="0" w:color="auto"/>
            </w:tcBorders>
            <w:shd w:val="clear" w:color="000000" w:fill="FFFF00"/>
            <w:vAlign w:val="center"/>
            <w:hideMark/>
          </w:tcPr>
          <w:p w14:paraId="265A50EA" w14:textId="77777777" w:rsidR="009818E9" w:rsidRPr="009818E9" w:rsidRDefault="009818E9" w:rsidP="009818E9">
            <w:pPr>
              <w:spacing w:after="0" w:line="240" w:lineRule="auto"/>
              <w:jc w:val="center"/>
              <w:rPr>
                <w:rFonts w:ascii="Arial Narrow" w:eastAsia="Times New Roman" w:hAnsi="Arial Narrow" w:cs="Times New Roman"/>
                <w:b/>
                <w:bCs/>
                <w:sz w:val="16"/>
                <w:szCs w:val="16"/>
                <w:u w:val="single"/>
                <w:lang w:val="en-AU" w:eastAsia="en-AU"/>
              </w:rPr>
            </w:pPr>
            <w:r w:rsidRPr="009818E9">
              <w:rPr>
                <w:rFonts w:ascii="Arial Narrow" w:eastAsia="Times New Roman" w:hAnsi="Arial Narrow" w:cs="Times New Roman"/>
                <w:b/>
                <w:bCs/>
                <w:sz w:val="16"/>
                <w:szCs w:val="16"/>
                <w:u w:val="single"/>
                <w:lang w:val="en-AU" w:eastAsia="en-AU"/>
              </w:rPr>
              <w:t> </w:t>
            </w:r>
          </w:p>
        </w:tc>
        <w:tc>
          <w:tcPr>
            <w:tcW w:w="798" w:type="dxa"/>
            <w:tcBorders>
              <w:top w:val="nil"/>
              <w:left w:val="nil"/>
              <w:bottom w:val="nil"/>
              <w:right w:val="single" w:sz="4" w:space="0" w:color="auto"/>
            </w:tcBorders>
            <w:shd w:val="clear" w:color="000000" w:fill="FFFF00"/>
            <w:vAlign w:val="center"/>
            <w:hideMark/>
          </w:tcPr>
          <w:p w14:paraId="71DEE0D8" w14:textId="77777777" w:rsidR="009818E9" w:rsidRPr="009818E9" w:rsidRDefault="009818E9" w:rsidP="009818E9">
            <w:pPr>
              <w:spacing w:after="0" w:line="240" w:lineRule="auto"/>
              <w:jc w:val="center"/>
              <w:rPr>
                <w:rFonts w:ascii="Arial Narrow" w:eastAsia="Times New Roman" w:hAnsi="Arial Narrow" w:cs="Times New Roman"/>
                <w:b/>
                <w:bCs/>
                <w:sz w:val="16"/>
                <w:szCs w:val="16"/>
                <w:u w:val="single"/>
                <w:lang w:val="en-AU" w:eastAsia="en-AU"/>
              </w:rPr>
            </w:pPr>
            <w:r w:rsidRPr="009818E9">
              <w:rPr>
                <w:rFonts w:ascii="Arial Narrow" w:eastAsia="Times New Roman" w:hAnsi="Arial Narrow" w:cs="Times New Roman"/>
                <w:b/>
                <w:bCs/>
                <w:sz w:val="16"/>
                <w:szCs w:val="16"/>
                <w:u w:val="single"/>
                <w:lang w:val="en-AU" w:eastAsia="en-AU"/>
              </w:rPr>
              <w:t xml:space="preserve"> 01/10/2017-31/12/2017 </w:t>
            </w:r>
          </w:p>
        </w:tc>
        <w:tc>
          <w:tcPr>
            <w:tcW w:w="863" w:type="dxa"/>
            <w:tcBorders>
              <w:top w:val="nil"/>
              <w:left w:val="nil"/>
              <w:bottom w:val="nil"/>
              <w:right w:val="single" w:sz="4" w:space="0" w:color="auto"/>
            </w:tcBorders>
            <w:shd w:val="clear" w:color="000000" w:fill="FFC000"/>
            <w:vAlign w:val="center"/>
            <w:hideMark/>
          </w:tcPr>
          <w:p w14:paraId="0E64B562"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849" w:type="dxa"/>
            <w:tcBorders>
              <w:top w:val="nil"/>
              <w:left w:val="nil"/>
              <w:bottom w:val="nil"/>
              <w:right w:val="single" w:sz="8" w:space="0" w:color="auto"/>
            </w:tcBorders>
            <w:shd w:val="clear" w:color="000000" w:fill="FFC000"/>
            <w:vAlign w:val="center"/>
            <w:hideMark/>
          </w:tcPr>
          <w:p w14:paraId="488F2E44"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689" w:type="dxa"/>
            <w:tcBorders>
              <w:top w:val="nil"/>
              <w:left w:val="nil"/>
              <w:bottom w:val="nil"/>
              <w:right w:val="single" w:sz="4" w:space="0" w:color="auto"/>
            </w:tcBorders>
            <w:shd w:val="clear" w:color="000000" w:fill="FFFF00"/>
            <w:vAlign w:val="center"/>
            <w:hideMark/>
          </w:tcPr>
          <w:p w14:paraId="37EED35A" w14:textId="77777777" w:rsidR="009818E9" w:rsidRPr="009818E9" w:rsidRDefault="009818E9" w:rsidP="009818E9">
            <w:pPr>
              <w:spacing w:after="0" w:line="240" w:lineRule="auto"/>
              <w:jc w:val="center"/>
              <w:rPr>
                <w:rFonts w:ascii="Arial Narrow" w:eastAsia="Times New Roman" w:hAnsi="Arial Narrow" w:cs="Times New Roman"/>
                <w:b/>
                <w:bCs/>
                <w:sz w:val="16"/>
                <w:szCs w:val="16"/>
                <w:u w:val="single"/>
                <w:lang w:val="en-AU" w:eastAsia="en-AU"/>
              </w:rPr>
            </w:pPr>
            <w:r w:rsidRPr="009818E9">
              <w:rPr>
                <w:rFonts w:ascii="Arial Narrow" w:eastAsia="Times New Roman" w:hAnsi="Arial Narrow" w:cs="Times New Roman"/>
                <w:b/>
                <w:bCs/>
                <w:sz w:val="16"/>
                <w:szCs w:val="16"/>
                <w:u w:val="single"/>
                <w:lang w:val="en-AU" w:eastAsia="en-AU"/>
              </w:rPr>
              <w:t xml:space="preserve"> 01/01/2018 - 31/03/2018 </w:t>
            </w:r>
          </w:p>
        </w:tc>
        <w:tc>
          <w:tcPr>
            <w:tcW w:w="725" w:type="dxa"/>
            <w:tcBorders>
              <w:top w:val="nil"/>
              <w:left w:val="nil"/>
              <w:bottom w:val="nil"/>
              <w:right w:val="nil"/>
            </w:tcBorders>
            <w:shd w:val="clear" w:color="000000" w:fill="FFC000"/>
            <w:vAlign w:val="center"/>
            <w:hideMark/>
          </w:tcPr>
          <w:p w14:paraId="602EE5B5" w14:textId="77777777" w:rsidR="009818E9" w:rsidRPr="009818E9" w:rsidRDefault="009818E9" w:rsidP="009818E9">
            <w:pPr>
              <w:spacing w:after="0" w:line="240" w:lineRule="auto"/>
              <w:jc w:val="center"/>
              <w:rPr>
                <w:rFonts w:ascii="Arial Narrow" w:eastAsia="Times New Roman" w:hAnsi="Arial Narrow" w:cs="Times New Roman"/>
                <w:b/>
                <w:bCs/>
                <w:sz w:val="16"/>
                <w:szCs w:val="16"/>
                <w:u w:val="single"/>
                <w:lang w:val="en-AU" w:eastAsia="en-AU"/>
              </w:rPr>
            </w:pPr>
            <w:r w:rsidRPr="009818E9">
              <w:rPr>
                <w:rFonts w:ascii="Arial Narrow" w:eastAsia="Times New Roman" w:hAnsi="Arial Narrow" w:cs="Times New Roman"/>
                <w:b/>
                <w:bCs/>
                <w:sz w:val="16"/>
                <w:szCs w:val="16"/>
                <w:u w:val="single"/>
                <w:lang w:val="en-AU" w:eastAsia="en-AU"/>
              </w:rPr>
              <w:t> </w:t>
            </w:r>
          </w:p>
        </w:tc>
        <w:tc>
          <w:tcPr>
            <w:tcW w:w="849" w:type="dxa"/>
            <w:tcBorders>
              <w:top w:val="nil"/>
              <w:left w:val="single" w:sz="4" w:space="0" w:color="auto"/>
              <w:bottom w:val="nil"/>
              <w:right w:val="single" w:sz="8" w:space="0" w:color="auto"/>
            </w:tcBorders>
            <w:shd w:val="clear" w:color="000000" w:fill="FFC000"/>
            <w:vAlign w:val="center"/>
            <w:hideMark/>
          </w:tcPr>
          <w:p w14:paraId="022F2B92"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Date             </w:t>
            </w:r>
          </w:p>
        </w:tc>
      </w:tr>
      <w:tr w:rsidR="009818E9" w:rsidRPr="009818E9" w14:paraId="0FCB6E7A" w14:textId="77777777" w:rsidTr="009818E9">
        <w:trPr>
          <w:trHeight w:val="315"/>
        </w:trPr>
        <w:tc>
          <w:tcPr>
            <w:tcW w:w="2058" w:type="dxa"/>
            <w:vMerge/>
            <w:tcBorders>
              <w:top w:val="single" w:sz="8" w:space="0" w:color="auto"/>
              <w:left w:val="single" w:sz="8" w:space="0" w:color="auto"/>
              <w:bottom w:val="single" w:sz="8" w:space="0" w:color="000000"/>
              <w:right w:val="single" w:sz="8" w:space="0" w:color="auto"/>
            </w:tcBorders>
            <w:vAlign w:val="center"/>
            <w:hideMark/>
          </w:tcPr>
          <w:p w14:paraId="384A96CD"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p>
        </w:tc>
        <w:tc>
          <w:tcPr>
            <w:tcW w:w="960" w:type="dxa"/>
            <w:tcBorders>
              <w:top w:val="nil"/>
              <w:left w:val="nil"/>
              <w:bottom w:val="single" w:sz="8" w:space="0" w:color="auto"/>
              <w:right w:val="nil"/>
            </w:tcBorders>
            <w:shd w:val="clear" w:color="auto" w:fill="auto"/>
            <w:noWrap/>
            <w:vAlign w:val="bottom"/>
            <w:hideMark/>
          </w:tcPr>
          <w:p w14:paraId="2087FA36"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960" w:type="dxa"/>
            <w:tcBorders>
              <w:top w:val="nil"/>
              <w:left w:val="nil"/>
              <w:bottom w:val="single" w:sz="8" w:space="0" w:color="auto"/>
              <w:right w:val="single" w:sz="8" w:space="0" w:color="auto"/>
            </w:tcBorders>
            <w:shd w:val="clear" w:color="auto" w:fill="auto"/>
            <w:noWrap/>
            <w:vAlign w:val="bottom"/>
            <w:hideMark/>
          </w:tcPr>
          <w:p w14:paraId="1B96A4E3"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849" w:type="dxa"/>
            <w:tcBorders>
              <w:top w:val="nil"/>
              <w:left w:val="nil"/>
              <w:bottom w:val="nil"/>
              <w:right w:val="single" w:sz="4" w:space="0" w:color="auto"/>
            </w:tcBorders>
            <w:shd w:val="clear" w:color="000000" w:fill="FFFF00"/>
            <w:vAlign w:val="center"/>
            <w:hideMark/>
          </w:tcPr>
          <w:p w14:paraId="7D4065F0" w14:textId="77777777" w:rsidR="009818E9" w:rsidRPr="009818E9" w:rsidRDefault="009818E9" w:rsidP="009818E9">
            <w:pPr>
              <w:spacing w:after="0" w:line="240" w:lineRule="auto"/>
              <w:jc w:val="center"/>
              <w:rPr>
                <w:rFonts w:ascii="Arial Narrow" w:eastAsia="Times New Roman" w:hAnsi="Arial Narrow" w:cs="Times New Roman"/>
                <w:b/>
                <w:bCs/>
                <w:sz w:val="16"/>
                <w:szCs w:val="16"/>
                <w:u w:val="single"/>
                <w:lang w:val="en-AU" w:eastAsia="en-AU"/>
              </w:rPr>
            </w:pPr>
            <w:r w:rsidRPr="009818E9">
              <w:rPr>
                <w:rFonts w:ascii="Arial Narrow" w:eastAsia="Times New Roman" w:hAnsi="Arial Narrow" w:cs="Times New Roman"/>
                <w:b/>
                <w:bCs/>
                <w:sz w:val="16"/>
                <w:szCs w:val="16"/>
                <w:u w:val="single"/>
                <w:lang w:val="en-AU" w:eastAsia="en-AU"/>
              </w:rPr>
              <w:t> </w:t>
            </w:r>
          </w:p>
        </w:tc>
        <w:tc>
          <w:tcPr>
            <w:tcW w:w="798" w:type="dxa"/>
            <w:tcBorders>
              <w:top w:val="nil"/>
              <w:left w:val="nil"/>
              <w:bottom w:val="nil"/>
              <w:right w:val="single" w:sz="4" w:space="0" w:color="auto"/>
            </w:tcBorders>
            <w:shd w:val="clear" w:color="000000" w:fill="FFFF00"/>
            <w:vAlign w:val="center"/>
            <w:hideMark/>
          </w:tcPr>
          <w:p w14:paraId="2A93A159"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863" w:type="dxa"/>
            <w:tcBorders>
              <w:top w:val="nil"/>
              <w:left w:val="nil"/>
              <w:bottom w:val="nil"/>
              <w:right w:val="single" w:sz="4" w:space="0" w:color="auto"/>
            </w:tcBorders>
            <w:shd w:val="clear" w:color="000000" w:fill="FFC000"/>
            <w:vAlign w:val="center"/>
            <w:hideMark/>
          </w:tcPr>
          <w:p w14:paraId="7CA1A23A"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849" w:type="dxa"/>
            <w:tcBorders>
              <w:top w:val="nil"/>
              <w:left w:val="nil"/>
              <w:bottom w:val="nil"/>
              <w:right w:val="single" w:sz="8" w:space="0" w:color="auto"/>
            </w:tcBorders>
            <w:shd w:val="clear" w:color="000000" w:fill="FFC000"/>
            <w:vAlign w:val="center"/>
            <w:hideMark/>
          </w:tcPr>
          <w:p w14:paraId="5FD99589"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689" w:type="dxa"/>
            <w:tcBorders>
              <w:top w:val="nil"/>
              <w:left w:val="nil"/>
              <w:bottom w:val="nil"/>
              <w:right w:val="single" w:sz="4" w:space="0" w:color="auto"/>
            </w:tcBorders>
            <w:shd w:val="clear" w:color="000000" w:fill="FFFF00"/>
            <w:vAlign w:val="center"/>
            <w:hideMark/>
          </w:tcPr>
          <w:p w14:paraId="394A9C62" w14:textId="77777777" w:rsidR="009818E9" w:rsidRPr="009818E9" w:rsidRDefault="009818E9" w:rsidP="009818E9">
            <w:pPr>
              <w:spacing w:after="0" w:line="240" w:lineRule="auto"/>
              <w:jc w:val="center"/>
              <w:rPr>
                <w:rFonts w:ascii="Arial Narrow" w:eastAsia="Times New Roman" w:hAnsi="Arial Narrow" w:cs="Times New Roman"/>
                <w:b/>
                <w:bCs/>
                <w:sz w:val="16"/>
                <w:szCs w:val="16"/>
                <w:u w:val="single"/>
                <w:lang w:val="en-AU" w:eastAsia="en-AU"/>
              </w:rPr>
            </w:pPr>
            <w:r w:rsidRPr="009818E9">
              <w:rPr>
                <w:rFonts w:ascii="Arial Narrow" w:eastAsia="Times New Roman" w:hAnsi="Arial Narrow" w:cs="Times New Roman"/>
                <w:b/>
                <w:bCs/>
                <w:sz w:val="16"/>
                <w:szCs w:val="16"/>
                <w:u w:val="single"/>
                <w:lang w:val="en-AU" w:eastAsia="en-AU"/>
              </w:rPr>
              <w:t> </w:t>
            </w:r>
          </w:p>
        </w:tc>
        <w:tc>
          <w:tcPr>
            <w:tcW w:w="725" w:type="dxa"/>
            <w:tcBorders>
              <w:top w:val="nil"/>
              <w:left w:val="nil"/>
              <w:bottom w:val="nil"/>
              <w:right w:val="nil"/>
            </w:tcBorders>
            <w:shd w:val="clear" w:color="000000" w:fill="FFC000"/>
            <w:vAlign w:val="center"/>
            <w:hideMark/>
          </w:tcPr>
          <w:p w14:paraId="7E5E3FDA" w14:textId="77777777" w:rsidR="009818E9" w:rsidRPr="009818E9" w:rsidRDefault="009818E9" w:rsidP="009818E9">
            <w:pPr>
              <w:spacing w:after="0" w:line="240" w:lineRule="auto"/>
              <w:jc w:val="center"/>
              <w:rPr>
                <w:rFonts w:ascii="Arial Narrow" w:eastAsia="Times New Roman" w:hAnsi="Arial Narrow" w:cs="Times New Roman"/>
                <w:b/>
                <w:bCs/>
                <w:sz w:val="16"/>
                <w:szCs w:val="16"/>
                <w:u w:val="single"/>
                <w:lang w:val="en-AU" w:eastAsia="en-AU"/>
              </w:rPr>
            </w:pPr>
            <w:r w:rsidRPr="009818E9">
              <w:rPr>
                <w:rFonts w:ascii="Arial Narrow" w:eastAsia="Times New Roman" w:hAnsi="Arial Narrow" w:cs="Times New Roman"/>
                <w:b/>
                <w:bCs/>
                <w:sz w:val="16"/>
                <w:szCs w:val="16"/>
                <w:u w:val="single"/>
                <w:lang w:val="en-AU" w:eastAsia="en-AU"/>
              </w:rPr>
              <w:t> </w:t>
            </w:r>
          </w:p>
        </w:tc>
        <w:tc>
          <w:tcPr>
            <w:tcW w:w="849" w:type="dxa"/>
            <w:tcBorders>
              <w:top w:val="nil"/>
              <w:left w:val="single" w:sz="4" w:space="0" w:color="auto"/>
              <w:bottom w:val="nil"/>
              <w:right w:val="single" w:sz="8" w:space="0" w:color="auto"/>
            </w:tcBorders>
            <w:shd w:val="clear" w:color="000000" w:fill="FFC000"/>
            <w:vAlign w:val="center"/>
            <w:hideMark/>
          </w:tcPr>
          <w:p w14:paraId="00C48FC0"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r>
      <w:tr w:rsidR="009818E9" w:rsidRPr="009818E9" w14:paraId="433471C4" w14:textId="77777777" w:rsidTr="009818E9">
        <w:trPr>
          <w:trHeight w:val="525"/>
        </w:trPr>
        <w:tc>
          <w:tcPr>
            <w:tcW w:w="2058" w:type="dxa"/>
            <w:vMerge/>
            <w:tcBorders>
              <w:top w:val="single" w:sz="8" w:space="0" w:color="auto"/>
              <w:left w:val="single" w:sz="8" w:space="0" w:color="auto"/>
              <w:bottom w:val="single" w:sz="8" w:space="0" w:color="000000"/>
              <w:right w:val="single" w:sz="8" w:space="0" w:color="auto"/>
            </w:tcBorders>
            <w:vAlign w:val="center"/>
            <w:hideMark/>
          </w:tcPr>
          <w:p w14:paraId="0A59FADE"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p>
        </w:tc>
        <w:tc>
          <w:tcPr>
            <w:tcW w:w="960" w:type="dxa"/>
            <w:tcBorders>
              <w:top w:val="nil"/>
              <w:left w:val="nil"/>
              <w:bottom w:val="nil"/>
              <w:right w:val="single" w:sz="4" w:space="0" w:color="auto"/>
            </w:tcBorders>
            <w:shd w:val="clear" w:color="auto" w:fill="auto"/>
            <w:vAlign w:val="center"/>
            <w:hideMark/>
          </w:tcPr>
          <w:p w14:paraId="38F9CCA3"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Account Code</w:t>
            </w:r>
          </w:p>
        </w:tc>
        <w:tc>
          <w:tcPr>
            <w:tcW w:w="960" w:type="dxa"/>
            <w:tcBorders>
              <w:top w:val="nil"/>
              <w:left w:val="nil"/>
              <w:bottom w:val="nil"/>
              <w:right w:val="single" w:sz="8" w:space="0" w:color="auto"/>
            </w:tcBorders>
            <w:shd w:val="clear" w:color="auto" w:fill="auto"/>
            <w:noWrap/>
            <w:vAlign w:val="center"/>
            <w:hideMark/>
          </w:tcPr>
          <w:p w14:paraId="622C4AF6"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Fund</w:t>
            </w:r>
          </w:p>
        </w:tc>
        <w:tc>
          <w:tcPr>
            <w:tcW w:w="849" w:type="dxa"/>
            <w:tcBorders>
              <w:top w:val="nil"/>
              <w:left w:val="nil"/>
              <w:bottom w:val="nil"/>
              <w:right w:val="single" w:sz="4" w:space="0" w:color="auto"/>
            </w:tcBorders>
            <w:shd w:val="clear" w:color="000000" w:fill="FFFF00"/>
            <w:noWrap/>
            <w:vAlign w:val="center"/>
            <w:hideMark/>
          </w:tcPr>
          <w:p w14:paraId="5844BB4C"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A </w:t>
            </w:r>
          </w:p>
        </w:tc>
        <w:tc>
          <w:tcPr>
            <w:tcW w:w="798" w:type="dxa"/>
            <w:tcBorders>
              <w:top w:val="nil"/>
              <w:left w:val="nil"/>
              <w:bottom w:val="nil"/>
              <w:right w:val="single" w:sz="4" w:space="0" w:color="auto"/>
            </w:tcBorders>
            <w:shd w:val="clear" w:color="000000" w:fill="FFFF00"/>
            <w:vAlign w:val="center"/>
            <w:hideMark/>
          </w:tcPr>
          <w:p w14:paraId="5FD23D15"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B </w:t>
            </w:r>
          </w:p>
        </w:tc>
        <w:tc>
          <w:tcPr>
            <w:tcW w:w="863" w:type="dxa"/>
            <w:tcBorders>
              <w:top w:val="nil"/>
              <w:left w:val="nil"/>
              <w:bottom w:val="nil"/>
              <w:right w:val="single" w:sz="4" w:space="0" w:color="auto"/>
            </w:tcBorders>
            <w:shd w:val="clear" w:color="000000" w:fill="FFC000"/>
            <w:noWrap/>
            <w:vAlign w:val="center"/>
            <w:hideMark/>
          </w:tcPr>
          <w:p w14:paraId="1F7E2CBE"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C </w:t>
            </w:r>
          </w:p>
        </w:tc>
        <w:tc>
          <w:tcPr>
            <w:tcW w:w="849" w:type="dxa"/>
            <w:tcBorders>
              <w:top w:val="nil"/>
              <w:left w:val="nil"/>
              <w:bottom w:val="nil"/>
              <w:right w:val="single" w:sz="8" w:space="0" w:color="auto"/>
            </w:tcBorders>
            <w:shd w:val="clear" w:color="000000" w:fill="FFC000"/>
            <w:vAlign w:val="center"/>
            <w:hideMark/>
          </w:tcPr>
          <w:p w14:paraId="46872DE5"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D = A - C </w:t>
            </w:r>
          </w:p>
        </w:tc>
        <w:tc>
          <w:tcPr>
            <w:tcW w:w="689" w:type="dxa"/>
            <w:tcBorders>
              <w:top w:val="nil"/>
              <w:left w:val="nil"/>
              <w:bottom w:val="single" w:sz="8" w:space="0" w:color="auto"/>
              <w:right w:val="single" w:sz="4" w:space="0" w:color="auto"/>
            </w:tcBorders>
            <w:shd w:val="clear" w:color="000000" w:fill="FFFF00"/>
            <w:noWrap/>
            <w:vAlign w:val="center"/>
            <w:hideMark/>
          </w:tcPr>
          <w:p w14:paraId="4AF87EDC"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E </w:t>
            </w:r>
          </w:p>
        </w:tc>
        <w:tc>
          <w:tcPr>
            <w:tcW w:w="725" w:type="dxa"/>
            <w:tcBorders>
              <w:top w:val="nil"/>
              <w:left w:val="nil"/>
              <w:bottom w:val="single" w:sz="8" w:space="0" w:color="auto"/>
              <w:right w:val="nil"/>
            </w:tcBorders>
            <w:shd w:val="clear" w:color="000000" w:fill="FFC000"/>
            <w:noWrap/>
            <w:vAlign w:val="center"/>
            <w:hideMark/>
          </w:tcPr>
          <w:p w14:paraId="3A27A181"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F </w:t>
            </w:r>
          </w:p>
        </w:tc>
        <w:tc>
          <w:tcPr>
            <w:tcW w:w="849" w:type="dxa"/>
            <w:tcBorders>
              <w:top w:val="nil"/>
              <w:left w:val="single" w:sz="4" w:space="0" w:color="auto"/>
              <w:bottom w:val="single" w:sz="8" w:space="0" w:color="auto"/>
              <w:right w:val="single" w:sz="8" w:space="0" w:color="auto"/>
            </w:tcBorders>
            <w:shd w:val="clear" w:color="000000" w:fill="FFC000"/>
            <w:noWrap/>
            <w:vAlign w:val="center"/>
            <w:hideMark/>
          </w:tcPr>
          <w:p w14:paraId="1D6B94B4" w14:textId="77777777" w:rsidR="009818E9" w:rsidRPr="009818E9" w:rsidRDefault="009818E9" w:rsidP="009818E9">
            <w:pPr>
              <w:spacing w:after="0" w:line="240" w:lineRule="auto"/>
              <w:jc w:val="center"/>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G = D + F </w:t>
            </w:r>
          </w:p>
        </w:tc>
      </w:tr>
      <w:tr w:rsidR="009818E9" w:rsidRPr="009818E9" w14:paraId="34EEA25F" w14:textId="77777777" w:rsidTr="009818E9">
        <w:trPr>
          <w:trHeight w:val="525"/>
        </w:trPr>
        <w:tc>
          <w:tcPr>
            <w:tcW w:w="2058" w:type="dxa"/>
            <w:tcBorders>
              <w:top w:val="nil"/>
              <w:left w:val="single" w:sz="8" w:space="0" w:color="auto"/>
              <w:bottom w:val="single" w:sz="8" w:space="0" w:color="auto"/>
              <w:right w:val="nil"/>
            </w:tcBorders>
            <w:shd w:val="clear" w:color="000000" w:fill="FFFF00"/>
            <w:vAlign w:val="center"/>
            <w:hideMark/>
          </w:tcPr>
          <w:p w14:paraId="4DFD44C5"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1.  Outcome 1: </w:t>
            </w:r>
          </w:p>
        </w:tc>
        <w:tc>
          <w:tcPr>
            <w:tcW w:w="7542"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84407DF"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Improved management information system to measure achievements towards global environmental objectives</w:t>
            </w:r>
          </w:p>
        </w:tc>
      </w:tr>
      <w:tr w:rsidR="009818E9" w:rsidRPr="009818E9" w14:paraId="22A6DC47"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noWrap/>
            <w:vAlign w:val="bottom"/>
            <w:hideMark/>
          </w:tcPr>
          <w:p w14:paraId="41D7DE5E"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International Consultant</w:t>
            </w:r>
          </w:p>
        </w:tc>
        <w:tc>
          <w:tcPr>
            <w:tcW w:w="960" w:type="dxa"/>
            <w:tcBorders>
              <w:top w:val="nil"/>
              <w:left w:val="nil"/>
              <w:bottom w:val="single" w:sz="4" w:space="0" w:color="auto"/>
              <w:right w:val="single" w:sz="4" w:space="0" w:color="auto"/>
            </w:tcBorders>
            <w:shd w:val="clear" w:color="auto" w:fill="auto"/>
            <w:noWrap/>
            <w:vAlign w:val="center"/>
            <w:hideMark/>
          </w:tcPr>
          <w:p w14:paraId="117A9D69"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71200</w:t>
            </w:r>
          </w:p>
        </w:tc>
        <w:tc>
          <w:tcPr>
            <w:tcW w:w="960" w:type="dxa"/>
            <w:tcBorders>
              <w:top w:val="nil"/>
              <w:left w:val="nil"/>
              <w:bottom w:val="single" w:sz="4" w:space="0" w:color="auto"/>
              <w:right w:val="single" w:sz="4" w:space="0" w:color="auto"/>
            </w:tcBorders>
            <w:shd w:val="clear" w:color="auto" w:fill="auto"/>
            <w:noWrap/>
            <w:vAlign w:val="center"/>
            <w:hideMark/>
          </w:tcPr>
          <w:p w14:paraId="27F56FC8"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0DCE0CB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34C9D59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3E14D6C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40807BF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c>
          <w:tcPr>
            <w:tcW w:w="689" w:type="dxa"/>
            <w:tcBorders>
              <w:top w:val="nil"/>
              <w:left w:val="nil"/>
              <w:bottom w:val="single" w:sz="4" w:space="0" w:color="auto"/>
              <w:right w:val="single" w:sz="4" w:space="0" w:color="auto"/>
            </w:tcBorders>
            <w:shd w:val="clear" w:color="000000" w:fill="4BACC6"/>
            <w:vAlign w:val="center"/>
            <w:hideMark/>
          </w:tcPr>
          <w:p w14:paraId="1C208D3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27D76D8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0E926E8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r>
      <w:tr w:rsidR="009818E9" w:rsidRPr="009818E9" w14:paraId="4B2DE19F"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765D6236"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Local Consultant</w:t>
            </w:r>
          </w:p>
        </w:tc>
        <w:tc>
          <w:tcPr>
            <w:tcW w:w="960" w:type="dxa"/>
            <w:tcBorders>
              <w:top w:val="nil"/>
              <w:left w:val="nil"/>
              <w:bottom w:val="single" w:sz="4" w:space="0" w:color="auto"/>
              <w:right w:val="single" w:sz="4" w:space="0" w:color="auto"/>
            </w:tcBorders>
            <w:shd w:val="clear" w:color="auto" w:fill="auto"/>
            <w:noWrap/>
            <w:vAlign w:val="center"/>
            <w:hideMark/>
          </w:tcPr>
          <w:p w14:paraId="778DAA5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71300</w:t>
            </w:r>
          </w:p>
        </w:tc>
        <w:tc>
          <w:tcPr>
            <w:tcW w:w="960" w:type="dxa"/>
            <w:tcBorders>
              <w:top w:val="nil"/>
              <w:left w:val="nil"/>
              <w:bottom w:val="single" w:sz="4" w:space="0" w:color="auto"/>
              <w:right w:val="single" w:sz="4" w:space="0" w:color="auto"/>
            </w:tcBorders>
            <w:shd w:val="clear" w:color="auto" w:fill="auto"/>
            <w:noWrap/>
            <w:vAlign w:val="center"/>
            <w:hideMark/>
          </w:tcPr>
          <w:p w14:paraId="10CC23F9"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028CB7A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6B6DBA2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6B8C925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0AD6E85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c>
          <w:tcPr>
            <w:tcW w:w="689" w:type="dxa"/>
            <w:tcBorders>
              <w:top w:val="nil"/>
              <w:left w:val="nil"/>
              <w:bottom w:val="single" w:sz="4" w:space="0" w:color="auto"/>
              <w:right w:val="single" w:sz="4" w:space="0" w:color="auto"/>
            </w:tcBorders>
            <w:shd w:val="clear" w:color="000000" w:fill="4BACC6"/>
            <w:vAlign w:val="center"/>
            <w:hideMark/>
          </w:tcPr>
          <w:p w14:paraId="719C88F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1D3EE4B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10D80B15"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r>
      <w:tr w:rsidR="009818E9" w:rsidRPr="009818E9" w14:paraId="7D54778B" w14:textId="77777777" w:rsidTr="009818E9">
        <w:trPr>
          <w:trHeight w:val="765"/>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3A35650F"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Contractual Services - Individual</w:t>
            </w:r>
          </w:p>
        </w:tc>
        <w:tc>
          <w:tcPr>
            <w:tcW w:w="960" w:type="dxa"/>
            <w:tcBorders>
              <w:top w:val="nil"/>
              <w:left w:val="nil"/>
              <w:bottom w:val="single" w:sz="4" w:space="0" w:color="auto"/>
              <w:right w:val="single" w:sz="4" w:space="0" w:color="auto"/>
            </w:tcBorders>
            <w:shd w:val="clear" w:color="auto" w:fill="auto"/>
            <w:noWrap/>
            <w:vAlign w:val="center"/>
            <w:hideMark/>
          </w:tcPr>
          <w:p w14:paraId="2D72B130"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71405</w:t>
            </w:r>
          </w:p>
        </w:tc>
        <w:tc>
          <w:tcPr>
            <w:tcW w:w="960" w:type="dxa"/>
            <w:tcBorders>
              <w:top w:val="nil"/>
              <w:left w:val="nil"/>
              <w:bottom w:val="single" w:sz="4" w:space="0" w:color="auto"/>
              <w:right w:val="single" w:sz="4" w:space="0" w:color="auto"/>
            </w:tcBorders>
            <w:shd w:val="clear" w:color="auto" w:fill="auto"/>
            <w:noWrap/>
            <w:vAlign w:val="center"/>
            <w:hideMark/>
          </w:tcPr>
          <w:p w14:paraId="240455E1"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555F719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(385,531)</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49960B1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1C35668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47AA05D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(385,531)</w:t>
            </w:r>
          </w:p>
        </w:tc>
        <w:tc>
          <w:tcPr>
            <w:tcW w:w="689" w:type="dxa"/>
            <w:tcBorders>
              <w:top w:val="nil"/>
              <w:left w:val="nil"/>
              <w:bottom w:val="single" w:sz="4" w:space="0" w:color="auto"/>
              <w:right w:val="single" w:sz="4" w:space="0" w:color="auto"/>
            </w:tcBorders>
            <w:shd w:val="clear" w:color="000000" w:fill="4BACC6"/>
            <w:vAlign w:val="center"/>
            <w:hideMark/>
          </w:tcPr>
          <w:p w14:paraId="60AF75B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4644523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4613B6B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(385,531)</w:t>
            </w:r>
          </w:p>
        </w:tc>
      </w:tr>
      <w:tr w:rsidR="009818E9" w:rsidRPr="009818E9" w14:paraId="0961F6F5"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2C7B0822"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Travel</w:t>
            </w:r>
          </w:p>
        </w:tc>
        <w:tc>
          <w:tcPr>
            <w:tcW w:w="960" w:type="dxa"/>
            <w:tcBorders>
              <w:top w:val="nil"/>
              <w:left w:val="nil"/>
              <w:bottom w:val="single" w:sz="4" w:space="0" w:color="auto"/>
              <w:right w:val="single" w:sz="4" w:space="0" w:color="auto"/>
            </w:tcBorders>
            <w:shd w:val="clear" w:color="auto" w:fill="auto"/>
            <w:noWrap/>
            <w:vAlign w:val="center"/>
            <w:hideMark/>
          </w:tcPr>
          <w:p w14:paraId="06F3C4EA"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71600</w:t>
            </w:r>
          </w:p>
        </w:tc>
        <w:tc>
          <w:tcPr>
            <w:tcW w:w="960" w:type="dxa"/>
            <w:tcBorders>
              <w:top w:val="nil"/>
              <w:left w:val="nil"/>
              <w:bottom w:val="single" w:sz="4" w:space="0" w:color="auto"/>
              <w:right w:val="single" w:sz="4" w:space="0" w:color="auto"/>
            </w:tcBorders>
            <w:shd w:val="clear" w:color="auto" w:fill="auto"/>
            <w:noWrap/>
            <w:vAlign w:val="center"/>
            <w:hideMark/>
          </w:tcPr>
          <w:p w14:paraId="50D6003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3CD2916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7520CCF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06643AE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4E34B70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689" w:type="dxa"/>
            <w:tcBorders>
              <w:top w:val="nil"/>
              <w:left w:val="nil"/>
              <w:bottom w:val="single" w:sz="4" w:space="0" w:color="auto"/>
              <w:right w:val="single" w:sz="4" w:space="0" w:color="auto"/>
            </w:tcBorders>
            <w:shd w:val="clear" w:color="000000" w:fill="4BACC6"/>
            <w:vAlign w:val="center"/>
            <w:hideMark/>
          </w:tcPr>
          <w:p w14:paraId="575DDB0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46A8C62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53C6B6D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r>
      <w:tr w:rsidR="009818E9" w:rsidRPr="009818E9" w14:paraId="3B1E41FE"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0E4BD11A"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Miscellaneous Expenses</w:t>
            </w:r>
          </w:p>
        </w:tc>
        <w:tc>
          <w:tcPr>
            <w:tcW w:w="960" w:type="dxa"/>
            <w:tcBorders>
              <w:top w:val="nil"/>
              <w:left w:val="nil"/>
              <w:bottom w:val="single" w:sz="4" w:space="0" w:color="auto"/>
              <w:right w:val="single" w:sz="4" w:space="0" w:color="auto"/>
            </w:tcBorders>
            <w:shd w:val="clear" w:color="auto" w:fill="auto"/>
            <w:noWrap/>
            <w:vAlign w:val="center"/>
            <w:hideMark/>
          </w:tcPr>
          <w:p w14:paraId="0DA1797D"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74500</w:t>
            </w:r>
          </w:p>
        </w:tc>
        <w:tc>
          <w:tcPr>
            <w:tcW w:w="960" w:type="dxa"/>
            <w:tcBorders>
              <w:top w:val="nil"/>
              <w:left w:val="nil"/>
              <w:bottom w:val="single" w:sz="4" w:space="0" w:color="auto"/>
              <w:right w:val="single" w:sz="4" w:space="0" w:color="auto"/>
            </w:tcBorders>
            <w:shd w:val="clear" w:color="auto" w:fill="auto"/>
            <w:noWrap/>
            <w:vAlign w:val="center"/>
            <w:hideMark/>
          </w:tcPr>
          <w:p w14:paraId="06BE55E1"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4EF1455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20,000 </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18FD378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4548F11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1A56DE0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20,000 </w:t>
            </w:r>
          </w:p>
        </w:tc>
        <w:tc>
          <w:tcPr>
            <w:tcW w:w="689" w:type="dxa"/>
            <w:tcBorders>
              <w:top w:val="nil"/>
              <w:left w:val="nil"/>
              <w:bottom w:val="single" w:sz="4" w:space="0" w:color="auto"/>
              <w:right w:val="single" w:sz="4" w:space="0" w:color="auto"/>
            </w:tcBorders>
            <w:shd w:val="clear" w:color="000000" w:fill="4BACC6"/>
            <w:noWrap/>
            <w:vAlign w:val="bottom"/>
            <w:hideMark/>
          </w:tcPr>
          <w:p w14:paraId="119042A8"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6659DC8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206E1B6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20,000 </w:t>
            </w:r>
          </w:p>
        </w:tc>
      </w:tr>
      <w:tr w:rsidR="009818E9" w:rsidRPr="009818E9" w14:paraId="2C15834D"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12D6859E"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IT Equipment</w:t>
            </w:r>
          </w:p>
        </w:tc>
        <w:tc>
          <w:tcPr>
            <w:tcW w:w="960" w:type="dxa"/>
            <w:tcBorders>
              <w:top w:val="nil"/>
              <w:left w:val="nil"/>
              <w:bottom w:val="single" w:sz="4" w:space="0" w:color="auto"/>
              <w:right w:val="single" w:sz="4" w:space="0" w:color="auto"/>
            </w:tcBorders>
            <w:shd w:val="clear" w:color="auto" w:fill="auto"/>
            <w:noWrap/>
            <w:vAlign w:val="center"/>
            <w:hideMark/>
          </w:tcPr>
          <w:p w14:paraId="4AD0B7CB"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72800</w:t>
            </w:r>
          </w:p>
        </w:tc>
        <w:tc>
          <w:tcPr>
            <w:tcW w:w="960" w:type="dxa"/>
            <w:tcBorders>
              <w:top w:val="nil"/>
              <w:left w:val="nil"/>
              <w:bottom w:val="single" w:sz="4" w:space="0" w:color="auto"/>
              <w:right w:val="single" w:sz="4" w:space="0" w:color="auto"/>
            </w:tcBorders>
            <w:shd w:val="clear" w:color="auto" w:fill="auto"/>
            <w:noWrap/>
            <w:vAlign w:val="center"/>
            <w:hideMark/>
          </w:tcPr>
          <w:p w14:paraId="4427C5D5"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44DD431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(1,506,550)</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776474F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63E91CB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00FFC72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(1,506,550)</w:t>
            </w:r>
          </w:p>
        </w:tc>
        <w:tc>
          <w:tcPr>
            <w:tcW w:w="689" w:type="dxa"/>
            <w:tcBorders>
              <w:top w:val="nil"/>
              <w:left w:val="nil"/>
              <w:bottom w:val="single" w:sz="4" w:space="0" w:color="auto"/>
              <w:right w:val="single" w:sz="4" w:space="0" w:color="auto"/>
            </w:tcBorders>
            <w:shd w:val="clear" w:color="000000" w:fill="4BACC6"/>
            <w:noWrap/>
            <w:vAlign w:val="bottom"/>
            <w:hideMark/>
          </w:tcPr>
          <w:p w14:paraId="6F877310"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3A56157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1383385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(1,506,550)</w:t>
            </w:r>
          </w:p>
        </w:tc>
      </w:tr>
      <w:tr w:rsidR="009818E9" w:rsidRPr="009818E9" w14:paraId="37AFA066"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505AFA10"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Printing and publications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81087"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74210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DEE747"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545B7FA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(94,985)</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C58F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072E0A3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C4BD8C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(94,985)</w:t>
            </w:r>
          </w:p>
        </w:tc>
        <w:tc>
          <w:tcPr>
            <w:tcW w:w="689"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14:paraId="54C8CFA4"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single" w:sz="4" w:space="0" w:color="auto"/>
              <w:bottom w:val="single" w:sz="4" w:space="0" w:color="auto"/>
              <w:right w:val="single" w:sz="4" w:space="0" w:color="auto"/>
            </w:tcBorders>
            <w:shd w:val="clear" w:color="auto" w:fill="auto"/>
            <w:vAlign w:val="center"/>
            <w:hideMark/>
          </w:tcPr>
          <w:p w14:paraId="36D2B5F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4C9CD54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(94,985)</w:t>
            </w:r>
          </w:p>
        </w:tc>
      </w:tr>
      <w:tr w:rsidR="009818E9" w:rsidRPr="009818E9" w14:paraId="02439561"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noWrap/>
            <w:vAlign w:val="bottom"/>
            <w:hideMark/>
          </w:tcPr>
          <w:p w14:paraId="67A93016"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Training, Workshops &amp; Meet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A69D5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75709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EE511E"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3BAACF2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(48,643)</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AE51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4294555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4F9BA3B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(48,643)</w:t>
            </w:r>
          </w:p>
        </w:tc>
        <w:tc>
          <w:tcPr>
            <w:tcW w:w="689" w:type="dxa"/>
            <w:tcBorders>
              <w:top w:val="single" w:sz="4" w:space="0" w:color="auto"/>
              <w:left w:val="nil"/>
              <w:bottom w:val="single" w:sz="4" w:space="0" w:color="auto"/>
              <w:right w:val="single" w:sz="4" w:space="0" w:color="auto"/>
            </w:tcBorders>
            <w:shd w:val="clear" w:color="000000" w:fill="4BACC6"/>
            <w:noWrap/>
            <w:vAlign w:val="bottom"/>
            <w:hideMark/>
          </w:tcPr>
          <w:p w14:paraId="20E519B2"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1017969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73F7BE1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(48,643)</w:t>
            </w:r>
          </w:p>
        </w:tc>
      </w:tr>
      <w:tr w:rsidR="009818E9" w:rsidRPr="009818E9" w14:paraId="04FEA5CD"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noWrap/>
            <w:vAlign w:val="bottom"/>
            <w:hideMark/>
          </w:tcPr>
          <w:p w14:paraId="75C65FCF"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Office Supplies</w:t>
            </w:r>
          </w:p>
        </w:tc>
        <w:tc>
          <w:tcPr>
            <w:tcW w:w="960" w:type="dxa"/>
            <w:tcBorders>
              <w:top w:val="nil"/>
              <w:left w:val="nil"/>
              <w:bottom w:val="nil"/>
              <w:right w:val="single" w:sz="4" w:space="0" w:color="auto"/>
            </w:tcBorders>
            <w:shd w:val="clear" w:color="auto" w:fill="auto"/>
            <w:noWrap/>
            <w:vAlign w:val="center"/>
            <w:hideMark/>
          </w:tcPr>
          <w:p w14:paraId="56568388"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72500</w:t>
            </w:r>
          </w:p>
        </w:tc>
        <w:tc>
          <w:tcPr>
            <w:tcW w:w="960" w:type="dxa"/>
            <w:tcBorders>
              <w:top w:val="nil"/>
              <w:left w:val="nil"/>
              <w:bottom w:val="nil"/>
              <w:right w:val="single" w:sz="4" w:space="0" w:color="auto"/>
            </w:tcBorders>
            <w:shd w:val="clear" w:color="auto" w:fill="auto"/>
            <w:noWrap/>
            <w:vAlign w:val="center"/>
            <w:hideMark/>
          </w:tcPr>
          <w:p w14:paraId="5000E89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4DE72605"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117,067 </w:t>
            </w:r>
          </w:p>
        </w:tc>
        <w:tc>
          <w:tcPr>
            <w:tcW w:w="798" w:type="dxa"/>
            <w:tcBorders>
              <w:top w:val="nil"/>
              <w:left w:val="single" w:sz="4" w:space="0" w:color="auto"/>
              <w:bottom w:val="nil"/>
              <w:right w:val="single" w:sz="4" w:space="0" w:color="auto"/>
            </w:tcBorders>
            <w:shd w:val="clear" w:color="auto" w:fill="auto"/>
            <w:noWrap/>
            <w:vAlign w:val="center"/>
            <w:hideMark/>
          </w:tcPr>
          <w:p w14:paraId="37AA66C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315,000 </w:t>
            </w:r>
          </w:p>
        </w:tc>
        <w:tc>
          <w:tcPr>
            <w:tcW w:w="863" w:type="dxa"/>
            <w:tcBorders>
              <w:top w:val="nil"/>
              <w:left w:val="nil"/>
              <w:bottom w:val="single" w:sz="4" w:space="0" w:color="auto"/>
              <w:right w:val="single" w:sz="4" w:space="0" w:color="auto"/>
            </w:tcBorders>
            <w:shd w:val="clear" w:color="auto" w:fill="auto"/>
            <w:noWrap/>
            <w:vAlign w:val="center"/>
            <w:hideMark/>
          </w:tcPr>
          <w:p w14:paraId="1F34EB4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315,000 </w:t>
            </w:r>
          </w:p>
        </w:tc>
        <w:tc>
          <w:tcPr>
            <w:tcW w:w="849" w:type="dxa"/>
            <w:tcBorders>
              <w:top w:val="nil"/>
              <w:left w:val="nil"/>
              <w:bottom w:val="single" w:sz="4" w:space="0" w:color="auto"/>
              <w:right w:val="single" w:sz="4" w:space="0" w:color="auto"/>
            </w:tcBorders>
            <w:shd w:val="clear" w:color="auto" w:fill="auto"/>
            <w:noWrap/>
            <w:vAlign w:val="center"/>
            <w:hideMark/>
          </w:tcPr>
          <w:p w14:paraId="4C32011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(197,933)</w:t>
            </w:r>
          </w:p>
        </w:tc>
        <w:tc>
          <w:tcPr>
            <w:tcW w:w="689" w:type="dxa"/>
            <w:tcBorders>
              <w:top w:val="nil"/>
              <w:left w:val="nil"/>
              <w:bottom w:val="nil"/>
              <w:right w:val="single" w:sz="4" w:space="0" w:color="auto"/>
            </w:tcBorders>
            <w:shd w:val="clear" w:color="000000" w:fill="4BACC6"/>
            <w:noWrap/>
            <w:vAlign w:val="bottom"/>
            <w:hideMark/>
          </w:tcPr>
          <w:p w14:paraId="3560BF73"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5B9D6E6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41A228A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(197,933)</w:t>
            </w:r>
          </w:p>
        </w:tc>
      </w:tr>
      <w:tr w:rsidR="009818E9" w:rsidRPr="009818E9" w14:paraId="770BE3AA" w14:textId="77777777" w:rsidTr="009818E9">
        <w:trPr>
          <w:trHeight w:val="525"/>
        </w:trPr>
        <w:tc>
          <w:tcPr>
            <w:tcW w:w="2058" w:type="dxa"/>
            <w:tcBorders>
              <w:top w:val="nil"/>
              <w:left w:val="single" w:sz="8" w:space="0" w:color="auto"/>
              <w:bottom w:val="single" w:sz="8" w:space="0" w:color="auto"/>
              <w:right w:val="nil"/>
            </w:tcBorders>
            <w:shd w:val="clear" w:color="auto" w:fill="auto"/>
            <w:vAlign w:val="center"/>
            <w:hideMark/>
          </w:tcPr>
          <w:p w14:paraId="382B6B1C"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Printing and publications</w:t>
            </w: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74B8EF81"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74210</w:t>
            </w:r>
          </w:p>
        </w:tc>
        <w:tc>
          <w:tcPr>
            <w:tcW w:w="960" w:type="dxa"/>
            <w:tcBorders>
              <w:top w:val="single" w:sz="4" w:space="0" w:color="auto"/>
              <w:left w:val="nil"/>
              <w:bottom w:val="nil"/>
              <w:right w:val="single" w:sz="4" w:space="0" w:color="auto"/>
            </w:tcBorders>
            <w:shd w:val="clear" w:color="auto" w:fill="auto"/>
            <w:noWrap/>
            <w:vAlign w:val="center"/>
            <w:hideMark/>
          </w:tcPr>
          <w:p w14:paraId="75C91C00"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3F441AD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(305,556)</w:t>
            </w:r>
          </w:p>
        </w:tc>
        <w:tc>
          <w:tcPr>
            <w:tcW w:w="798" w:type="dxa"/>
            <w:tcBorders>
              <w:top w:val="single" w:sz="4" w:space="0" w:color="auto"/>
              <w:left w:val="single" w:sz="4" w:space="0" w:color="auto"/>
              <w:bottom w:val="nil"/>
              <w:right w:val="single" w:sz="4" w:space="0" w:color="auto"/>
            </w:tcBorders>
            <w:shd w:val="clear" w:color="auto" w:fill="auto"/>
            <w:noWrap/>
            <w:vAlign w:val="center"/>
            <w:hideMark/>
          </w:tcPr>
          <w:p w14:paraId="32C5B6A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nil"/>
              <w:right w:val="single" w:sz="4" w:space="0" w:color="auto"/>
            </w:tcBorders>
            <w:shd w:val="clear" w:color="auto" w:fill="auto"/>
            <w:noWrap/>
            <w:vAlign w:val="center"/>
            <w:hideMark/>
          </w:tcPr>
          <w:p w14:paraId="65FC8EF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2504737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(305,556)</w:t>
            </w:r>
          </w:p>
        </w:tc>
        <w:tc>
          <w:tcPr>
            <w:tcW w:w="689" w:type="dxa"/>
            <w:tcBorders>
              <w:top w:val="single" w:sz="4" w:space="0" w:color="auto"/>
              <w:left w:val="nil"/>
              <w:bottom w:val="nil"/>
              <w:right w:val="single" w:sz="4" w:space="0" w:color="auto"/>
            </w:tcBorders>
            <w:shd w:val="clear" w:color="000000" w:fill="4BACC6"/>
            <w:vAlign w:val="center"/>
            <w:hideMark/>
          </w:tcPr>
          <w:p w14:paraId="36CE73B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293B463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6201B865"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(305,556)</w:t>
            </w:r>
          </w:p>
        </w:tc>
      </w:tr>
      <w:tr w:rsidR="009818E9" w:rsidRPr="009818E9" w14:paraId="0DC1EB38" w14:textId="77777777" w:rsidTr="009818E9">
        <w:trPr>
          <w:trHeight w:val="525"/>
        </w:trPr>
        <w:tc>
          <w:tcPr>
            <w:tcW w:w="2058" w:type="dxa"/>
            <w:tcBorders>
              <w:top w:val="nil"/>
              <w:left w:val="single" w:sz="8" w:space="0" w:color="auto"/>
              <w:bottom w:val="nil"/>
              <w:right w:val="nil"/>
            </w:tcBorders>
            <w:shd w:val="clear" w:color="000000" w:fill="FFFF00"/>
            <w:vAlign w:val="center"/>
            <w:hideMark/>
          </w:tcPr>
          <w:p w14:paraId="1E29DCF5"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2.  Outcome 2: </w:t>
            </w:r>
          </w:p>
        </w:tc>
        <w:tc>
          <w:tcPr>
            <w:tcW w:w="7542"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470E6192"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Strengthened individual capacities to monitor and evaluate impacts and trends on the global environment.</w:t>
            </w:r>
          </w:p>
        </w:tc>
      </w:tr>
      <w:tr w:rsidR="009818E9" w:rsidRPr="009818E9" w14:paraId="77E4AB74" w14:textId="77777777" w:rsidTr="009818E9">
        <w:trPr>
          <w:trHeight w:val="300"/>
        </w:trPr>
        <w:tc>
          <w:tcPr>
            <w:tcW w:w="205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697A44"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International Consultant</w:t>
            </w:r>
          </w:p>
        </w:tc>
        <w:tc>
          <w:tcPr>
            <w:tcW w:w="960" w:type="dxa"/>
            <w:tcBorders>
              <w:top w:val="nil"/>
              <w:left w:val="nil"/>
              <w:bottom w:val="single" w:sz="4" w:space="0" w:color="auto"/>
              <w:right w:val="single" w:sz="4" w:space="0" w:color="auto"/>
            </w:tcBorders>
            <w:shd w:val="clear" w:color="auto" w:fill="auto"/>
            <w:noWrap/>
            <w:vAlign w:val="center"/>
            <w:hideMark/>
          </w:tcPr>
          <w:p w14:paraId="6084620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71200</w:t>
            </w:r>
          </w:p>
        </w:tc>
        <w:tc>
          <w:tcPr>
            <w:tcW w:w="960" w:type="dxa"/>
            <w:tcBorders>
              <w:top w:val="nil"/>
              <w:left w:val="nil"/>
              <w:bottom w:val="single" w:sz="4" w:space="0" w:color="auto"/>
              <w:right w:val="single" w:sz="4" w:space="0" w:color="auto"/>
            </w:tcBorders>
            <w:shd w:val="clear" w:color="auto" w:fill="auto"/>
            <w:noWrap/>
            <w:vAlign w:val="center"/>
            <w:hideMark/>
          </w:tcPr>
          <w:p w14:paraId="51B0E8BA" w14:textId="77777777" w:rsidR="009818E9" w:rsidRPr="009818E9" w:rsidRDefault="009818E9" w:rsidP="009818E9">
            <w:pPr>
              <w:spacing w:after="0" w:line="240" w:lineRule="auto"/>
              <w:jc w:val="right"/>
              <w:rPr>
                <w:rFonts w:ascii="Arial Narrow" w:eastAsia="Times New Roman" w:hAnsi="Arial Narrow" w:cs="Times New Roman"/>
                <w:b/>
                <w:bCs/>
                <w:sz w:val="20"/>
                <w:szCs w:val="20"/>
                <w:lang w:val="en-AU" w:eastAsia="en-AU"/>
              </w:rPr>
            </w:pPr>
            <w:r w:rsidRPr="009818E9">
              <w:rPr>
                <w:rFonts w:ascii="Arial Narrow" w:eastAsia="Times New Roman" w:hAnsi="Arial Narrow" w:cs="Times New Roman"/>
                <w:b/>
                <w:bCs/>
                <w:sz w:val="20"/>
                <w:szCs w:val="20"/>
                <w:lang w:val="en-AU" w:eastAsia="en-AU"/>
              </w:rPr>
              <w:t>62000</w:t>
            </w:r>
          </w:p>
        </w:tc>
        <w:tc>
          <w:tcPr>
            <w:tcW w:w="849" w:type="dxa"/>
            <w:tcBorders>
              <w:top w:val="single" w:sz="4" w:space="0" w:color="auto"/>
              <w:left w:val="nil"/>
              <w:bottom w:val="single" w:sz="4" w:space="0" w:color="auto"/>
              <w:right w:val="single" w:sz="8" w:space="0" w:color="auto"/>
            </w:tcBorders>
            <w:shd w:val="clear" w:color="auto" w:fill="auto"/>
            <w:noWrap/>
            <w:vAlign w:val="center"/>
            <w:hideMark/>
          </w:tcPr>
          <w:p w14:paraId="0ADD070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c>
          <w:tcPr>
            <w:tcW w:w="798" w:type="dxa"/>
            <w:tcBorders>
              <w:top w:val="nil"/>
              <w:left w:val="single" w:sz="4" w:space="0" w:color="auto"/>
              <w:bottom w:val="single" w:sz="4" w:space="0" w:color="auto"/>
              <w:right w:val="single" w:sz="4" w:space="0" w:color="auto"/>
            </w:tcBorders>
            <w:shd w:val="clear" w:color="auto" w:fill="auto"/>
            <w:noWrap/>
            <w:vAlign w:val="bottom"/>
            <w:hideMark/>
          </w:tcPr>
          <w:p w14:paraId="5C63811E"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705D331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427EC9D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c>
          <w:tcPr>
            <w:tcW w:w="689" w:type="dxa"/>
            <w:tcBorders>
              <w:top w:val="nil"/>
              <w:left w:val="nil"/>
              <w:bottom w:val="single" w:sz="4" w:space="0" w:color="auto"/>
              <w:right w:val="single" w:sz="4" w:space="0" w:color="auto"/>
            </w:tcBorders>
            <w:shd w:val="clear" w:color="000000" w:fill="4BACC6"/>
            <w:vAlign w:val="center"/>
            <w:hideMark/>
          </w:tcPr>
          <w:p w14:paraId="1512CD2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0D55D91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317530F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r>
      <w:tr w:rsidR="009818E9" w:rsidRPr="009818E9" w14:paraId="596EE877"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1A9269AB"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Local Consultant</w:t>
            </w:r>
          </w:p>
        </w:tc>
        <w:tc>
          <w:tcPr>
            <w:tcW w:w="960" w:type="dxa"/>
            <w:tcBorders>
              <w:top w:val="nil"/>
              <w:left w:val="nil"/>
              <w:bottom w:val="single" w:sz="4" w:space="0" w:color="auto"/>
              <w:right w:val="single" w:sz="4" w:space="0" w:color="auto"/>
            </w:tcBorders>
            <w:shd w:val="clear" w:color="auto" w:fill="auto"/>
            <w:noWrap/>
            <w:vAlign w:val="center"/>
            <w:hideMark/>
          </w:tcPr>
          <w:p w14:paraId="7DEC8794"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71300</w:t>
            </w:r>
          </w:p>
        </w:tc>
        <w:tc>
          <w:tcPr>
            <w:tcW w:w="960" w:type="dxa"/>
            <w:tcBorders>
              <w:top w:val="nil"/>
              <w:left w:val="nil"/>
              <w:bottom w:val="single" w:sz="4" w:space="0" w:color="auto"/>
              <w:right w:val="single" w:sz="4" w:space="0" w:color="auto"/>
            </w:tcBorders>
            <w:shd w:val="clear" w:color="auto" w:fill="auto"/>
            <w:noWrap/>
            <w:vAlign w:val="center"/>
            <w:hideMark/>
          </w:tcPr>
          <w:p w14:paraId="761A3D6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67B1EC4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c>
          <w:tcPr>
            <w:tcW w:w="798" w:type="dxa"/>
            <w:tcBorders>
              <w:top w:val="nil"/>
              <w:left w:val="single" w:sz="4" w:space="0" w:color="auto"/>
              <w:bottom w:val="single" w:sz="4" w:space="0" w:color="auto"/>
              <w:right w:val="single" w:sz="4" w:space="0" w:color="auto"/>
            </w:tcBorders>
            <w:shd w:val="clear" w:color="auto" w:fill="auto"/>
            <w:noWrap/>
            <w:vAlign w:val="bottom"/>
            <w:hideMark/>
          </w:tcPr>
          <w:p w14:paraId="2FC286F6"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54C0480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6F99463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c>
          <w:tcPr>
            <w:tcW w:w="689" w:type="dxa"/>
            <w:tcBorders>
              <w:top w:val="nil"/>
              <w:left w:val="nil"/>
              <w:bottom w:val="single" w:sz="4" w:space="0" w:color="auto"/>
              <w:right w:val="single" w:sz="4" w:space="0" w:color="auto"/>
            </w:tcBorders>
            <w:shd w:val="clear" w:color="000000" w:fill="4BACC6"/>
            <w:vAlign w:val="center"/>
            <w:hideMark/>
          </w:tcPr>
          <w:p w14:paraId="66283D0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30B9BEC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60D7FF6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r>
      <w:tr w:rsidR="009818E9" w:rsidRPr="009818E9" w14:paraId="514B70D0" w14:textId="77777777" w:rsidTr="009818E9">
        <w:trPr>
          <w:trHeight w:val="765"/>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0ED8FE57"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lastRenderedPageBreak/>
              <w:t>Contractual Services - Individual</w:t>
            </w:r>
          </w:p>
        </w:tc>
        <w:tc>
          <w:tcPr>
            <w:tcW w:w="960" w:type="dxa"/>
            <w:tcBorders>
              <w:top w:val="nil"/>
              <w:left w:val="nil"/>
              <w:bottom w:val="single" w:sz="4" w:space="0" w:color="auto"/>
              <w:right w:val="single" w:sz="4" w:space="0" w:color="auto"/>
            </w:tcBorders>
            <w:shd w:val="clear" w:color="auto" w:fill="auto"/>
            <w:noWrap/>
            <w:vAlign w:val="center"/>
            <w:hideMark/>
          </w:tcPr>
          <w:p w14:paraId="35A212AB"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71405</w:t>
            </w:r>
          </w:p>
        </w:tc>
        <w:tc>
          <w:tcPr>
            <w:tcW w:w="960" w:type="dxa"/>
            <w:tcBorders>
              <w:top w:val="nil"/>
              <w:left w:val="nil"/>
              <w:bottom w:val="single" w:sz="4" w:space="0" w:color="auto"/>
              <w:right w:val="single" w:sz="4" w:space="0" w:color="auto"/>
            </w:tcBorders>
            <w:shd w:val="clear" w:color="auto" w:fill="auto"/>
            <w:noWrap/>
            <w:vAlign w:val="center"/>
            <w:hideMark/>
          </w:tcPr>
          <w:p w14:paraId="25B2F367"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5D30829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687,327 </w:t>
            </w:r>
          </w:p>
        </w:tc>
        <w:tc>
          <w:tcPr>
            <w:tcW w:w="798" w:type="dxa"/>
            <w:tcBorders>
              <w:top w:val="nil"/>
              <w:left w:val="single" w:sz="4" w:space="0" w:color="auto"/>
              <w:bottom w:val="single" w:sz="4" w:space="0" w:color="auto"/>
              <w:right w:val="single" w:sz="4" w:space="0" w:color="auto"/>
            </w:tcBorders>
            <w:shd w:val="clear" w:color="auto" w:fill="auto"/>
            <w:noWrap/>
            <w:vAlign w:val="bottom"/>
            <w:hideMark/>
          </w:tcPr>
          <w:p w14:paraId="290FDD30" w14:textId="77777777" w:rsidR="009818E9" w:rsidRPr="009818E9" w:rsidRDefault="009818E9" w:rsidP="009818E9">
            <w:pPr>
              <w:spacing w:after="0" w:line="240" w:lineRule="auto"/>
              <w:jc w:val="center"/>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421,908 </w:t>
            </w:r>
          </w:p>
        </w:tc>
        <w:tc>
          <w:tcPr>
            <w:tcW w:w="863" w:type="dxa"/>
            <w:tcBorders>
              <w:top w:val="nil"/>
              <w:left w:val="nil"/>
              <w:bottom w:val="single" w:sz="4" w:space="0" w:color="auto"/>
              <w:right w:val="single" w:sz="4" w:space="0" w:color="auto"/>
            </w:tcBorders>
            <w:shd w:val="clear" w:color="auto" w:fill="auto"/>
            <w:noWrap/>
            <w:vAlign w:val="bottom"/>
            <w:hideMark/>
          </w:tcPr>
          <w:p w14:paraId="60A54297" w14:textId="77777777" w:rsidR="009818E9" w:rsidRPr="009818E9" w:rsidRDefault="009818E9" w:rsidP="009818E9">
            <w:pPr>
              <w:spacing w:after="0" w:line="240" w:lineRule="auto"/>
              <w:jc w:val="center"/>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421,908 </w:t>
            </w:r>
          </w:p>
        </w:tc>
        <w:tc>
          <w:tcPr>
            <w:tcW w:w="849" w:type="dxa"/>
            <w:tcBorders>
              <w:top w:val="nil"/>
              <w:left w:val="nil"/>
              <w:bottom w:val="single" w:sz="4" w:space="0" w:color="auto"/>
              <w:right w:val="single" w:sz="4" w:space="0" w:color="auto"/>
            </w:tcBorders>
            <w:shd w:val="clear" w:color="auto" w:fill="auto"/>
            <w:noWrap/>
            <w:vAlign w:val="bottom"/>
            <w:hideMark/>
          </w:tcPr>
          <w:p w14:paraId="3EF897FC" w14:textId="77777777" w:rsidR="009818E9" w:rsidRPr="009818E9" w:rsidRDefault="009818E9" w:rsidP="009818E9">
            <w:pPr>
              <w:spacing w:after="0" w:line="240" w:lineRule="auto"/>
              <w:jc w:val="center"/>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265,419 </w:t>
            </w:r>
          </w:p>
        </w:tc>
        <w:tc>
          <w:tcPr>
            <w:tcW w:w="689" w:type="dxa"/>
            <w:tcBorders>
              <w:top w:val="nil"/>
              <w:left w:val="nil"/>
              <w:bottom w:val="single" w:sz="4" w:space="0" w:color="auto"/>
              <w:right w:val="single" w:sz="4" w:space="0" w:color="auto"/>
            </w:tcBorders>
            <w:shd w:val="clear" w:color="000000" w:fill="4BACC6"/>
            <w:vAlign w:val="center"/>
            <w:hideMark/>
          </w:tcPr>
          <w:p w14:paraId="61EB856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236A692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4450229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265,419 </w:t>
            </w:r>
          </w:p>
        </w:tc>
      </w:tr>
      <w:tr w:rsidR="009818E9" w:rsidRPr="009818E9" w14:paraId="4189CF17"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5633CEBA"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Travel</w:t>
            </w:r>
          </w:p>
        </w:tc>
        <w:tc>
          <w:tcPr>
            <w:tcW w:w="960" w:type="dxa"/>
            <w:tcBorders>
              <w:top w:val="nil"/>
              <w:left w:val="nil"/>
              <w:bottom w:val="single" w:sz="4" w:space="0" w:color="auto"/>
              <w:right w:val="single" w:sz="4" w:space="0" w:color="auto"/>
            </w:tcBorders>
            <w:shd w:val="clear" w:color="auto" w:fill="auto"/>
            <w:noWrap/>
            <w:vAlign w:val="center"/>
            <w:hideMark/>
          </w:tcPr>
          <w:p w14:paraId="1C8E9661"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71600</w:t>
            </w:r>
          </w:p>
        </w:tc>
        <w:tc>
          <w:tcPr>
            <w:tcW w:w="960" w:type="dxa"/>
            <w:tcBorders>
              <w:top w:val="nil"/>
              <w:left w:val="nil"/>
              <w:bottom w:val="single" w:sz="4" w:space="0" w:color="auto"/>
              <w:right w:val="single" w:sz="4" w:space="0" w:color="auto"/>
            </w:tcBorders>
            <w:shd w:val="clear" w:color="auto" w:fill="auto"/>
            <w:noWrap/>
            <w:vAlign w:val="center"/>
            <w:hideMark/>
          </w:tcPr>
          <w:p w14:paraId="252BD4CB"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1D8F232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1744338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2E78DFB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6E2C238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689" w:type="dxa"/>
            <w:tcBorders>
              <w:top w:val="nil"/>
              <w:left w:val="nil"/>
              <w:bottom w:val="single" w:sz="4" w:space="0" w:color="auto"/>
              <w:right w:val="single" w:sz="4" w:space="0" w:color="auto"/>
            </w:tcBorders>
            <w:shd w:val="clear" w:color="000000" w:fill="4BACC6"/>
            <w:vAlign w:val="center"/>
            <w:hideMark/>
          </w:tcPr>
          <w:p w14:paraId="2E5B27D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7A152A0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18F9C86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r>
      <w:tr w:rsidR="009818E9" w:rsidRPr="009818E9" w14:paraId="328C5F5F"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5EDA7D9F"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Miscellaneous Expenses</w:t>
            </w:r>
          </w:p>
        </w:tc>
        <w:tc>
          <w:tcPr>
            <w:tcW w:w="960" w:type="dxa"/>
            <w:tcBorders>
              <w:top w:val="nil"/>
              <w:left w:val="nil"/>
              <w:bottom w:val="single" w:sz="4" w:space="0" w:color="auto"/>
              <w:right w:val="single" w:sz="4" w:space="0" w:color="auto"/>
            </w:tcBorders>
            <w:shd w:val="clear" w:color="auto" w:fill="auto"/>
            <w:noWrap/>
            <w:vAlign w:val="center"/>
            <w:hideMark/>
          </w:tcPr>
          <w:p w14:paraId="7F12158C"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74500</w:t>
            </w:r>
          </w:p>
        </w:tc>
        <w:tc>
          <w:tcPr>
            <w:tcW w:w="960" w:type="dxa"/>
            <w:tcBorders>
              <w:top w:val="nil"/>
              <w:left w:val="nil"/>
              <w:bottom w:val="single" w:sz="4" w:space="0" w:color="auto"/>
              <w:right w:val="single" w:sz="4" w:space="0" w:color="auto"/>
            </w:tcBorders>
            <w:shd w:val="clear" w:color="auto" w:fill="auto"/>
            <w:noWrap/>
            <w:vAlign w:val="center"/>
            <w:hideMark/>
          </w:tcPr>
          <w:p w14:paraId="73D1A56D"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4CC4335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1DF199D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58A7D12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390EBAC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689" w:type="dxa"/>
            <w:tcBorders>
              <w:top w:val="nil"/>
              <w:left w:val="nil"/>
              <w:bottom w:val="single" w:sz="4" w:space="0" w:color="auto"/>
              <w:right w:val="single" w:sz="4" w:space="0" w:color="auto"/>
            </w:tcBorders>
            <w:shd w:val="clear" w:color="000000" w:fill="4BACC6"/>
            <w:vAlign w:val="center"/>
            <w:hideMark/>
          </w:tcPr>
          <w:p w14:paraId="05202B5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3E2AF07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10589D0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r>
      <w:tr w:rsidR="009818E9" w:rsidRPr="009818E9" w14:paraId="79BF8B4E"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4E338CD6"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Office Supplies</w:t>
            </w:r>
          </w:p>
        </w:tc>
        <w:tc>
          <w:tcPr>
            <w:tcW w:w="960" w:type="dxa"/>
            <w:tcBorders>
              <w:top w:val="nil"/>
              <w:left w:val="nil"/>
              <w:bottom w:val="nil"/>
              <w:right w:val="single" w:sz="4" w:space="0" w:color="auto"/>
            </w:tcBorders>
            <w:shd w:val="clear" w:color="auto" w:fill="auto"/>
            <w:noWrap/>
            <w:vAlign w:val="center"/>
            <w:hideMark/>
          </w:tcPr>
          <w:p w14:paraId="2AAED8F7"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72500</w:t>
            </w:r>
          </w:p>
        </w:tc>
        <w:tc>
          <w:tcPr>
            <w:tcW w:w="960" w:type="dxa"/>
            <w:tcBorders>
              <w:top w:val="nil"/>
              <w:left w:val="nil"/>
              <w:bottom w:val="nil"/>
              <w:right w:val="single" w:sz="4" w:space="0" w:color="auto"/>
            </w:tcBorders>
            <w:shd w:val="clear" w:color="auto" w:fill="auto"/>
            <w:noWrap/>
            <w:vAlign w:val="center"/>
            <w:hideMark/>
          </w:tcPr>
          <w:p w14:paraId="10C652CD"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2363387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73,771 </w:t>
            </w:r>
          </w:p>
        </w:tc>
        <w:tc>
          <w:tcPr>
            <w:tcW w:w="798" w:type="dxa"/>
            <w:tcBorders>
              <w:top w:val="nil"/>
              <w:left w:val="single" w:sz="4" w:space="0" w:color="auto"/>
              <w:bottom w:val="nil"/>
              <w:right w:val="single" w:sz="4" w:space="0" w:color="auto"/>
            </w:tcBorders>
            <w:shd w:val="clear" w:color="auto" w:fill="auto"/>
            <w:noWrap/>
            <w:vAlign w:val="center"/>
            <w:hideMark/>
          </w:tcPr>
          <w:p w14:paraId="307B388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02355FF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4" w:space="0" w:color="auto"/>
            </w:tcBorders>
            <w:shd w:val="clear" w:color="auto" w:fill="auto"/>
            <w:noWrap/>
            <w:vAlign w:val="center"/>
            <w:hideMark/>
          </w:tcPr>
          <w:p w14:paraId="54AEC83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73,771 </w:t>
            </w:r>
          </w:p>
        </w:tc>
        <w:tc>
          <w:tcPr>
            <w:tcW w:w="689" w:type="dxa"/>
            <w:tcBorders>
              <w:top w:val="nil"/>
              <w:left w:val="nil"/>
              <w:bottom w:val="nil"/>
              <w:right w:val="single" w:sz="4" w:space="0" w:color="auto"/>
            </w:tcBorders>
            <w:shd w:val="clear" w:color="000000" w:fill="4BACC6"/>
            <w:vAlign w:val="center"/>
            <w:hideMark/>
          </w:tcPr>
          <w:p w14:paraId="5044B9A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779254C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43CBBA8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73,771 </w:t>
            </w:r>
          </w:p>
        </w:tc>
      </w:tr>
      <w:tr w:rsidR="009818E9" w:rsidRPr="009818E9" w14:paraId="357D4C36" w14:textId="77777777" w:rsidTr="009818E9">
        <w:trPr>
          <w:trHeight w:val="765"/>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44502D5E"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Training, Workshops &amp; Meet</w:t>
            </w:r>
          </w:p>
        </w:tc>
        <w:tc>
          <w:tcPr>
            <w:tcW w:w="960" w:type="dxa"/>
            <w:tcBorders>
              <w:top w:val="single" w:sz="4" w:space="0" w:color="auto"/>
              <w:left w:val="nil"/>
              <w:bottom w:val="nil"/>
              <w:right w:val="single" w:sz="4" w:space="0" w:color="auto"/>
            </w:tcBorders>
            <w:shd w:val="clear" w:color="auto" w:fill="auto"/>
            <w:noWrap/>
            <w:vAlign w:val="center"/>
            <w:hideMark/>
          </w:tcPr>
          <w:p w14:paraId="52E936B4"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75709</w:t>
            </w:r>
          </w:p>
        </w:tc>
        <w:tc>
          <w:tcPr>
            <w:tcW w:w="960" w:type="dxa"/>
            <w:tcBorders>
              <w:top w:val="single" w:sz="4" w:space="0" w:color="auto"/>
              <w:left w:val="nil"/>
              <w:bottom w:val="nil"/>
              <w:right w:val="single" w:sz="4" w:space="0" w:color="auto"/>
            </w:tcBorders>
            <w:shd w:val="clear" w:color="auto" w:fill="auto"/>
            <w:noWrap/>
            <w:vAlign w:val="center"/>
            <w:hideMark/>
          </w:tcPr>
          <w:p w14:paraId="57E4832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7487B73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338,850 </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BDF1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31F96A3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486C8E0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338,850 </w:t>
            </w:r>
          </w:p>
        </w:tc>
        <w:tc>
          <w:tcPr>
            <w:tcW w:w="689" w:type="dxa"/>
            <w:tcBorders>
              <w:top w:val="single" w:sz="4" w:space="0" w:color="auto"/>
              <w:left w:val="nil"/>
              <w:bottom w:val="single" w:sz="4" w:space="0" w:color="auto"/>
              <w:right w:val="single" w:sz="4" w:space="0" w:color="auto"/>
            </w:tcBorders>
            <w:shd w:val="clear" w:color="000000" w:fill="4BACC6"/>
            <w:noWrap/>
            <w:vAlign w:val="bottom"/>
            <w:hideMark/>
          </w:tcPr>
          <w:p w14:paraId="07929345"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1D286BE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32C11CD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338,850 </w:t>
            </w:r>
          </w:p>
        </w:tc>
      </w:tr>
      <w:tr w:rsidR="009818E9" w:rsidRPr="009818E9" w14:paraId="2348282E" w14:textId="77777777" w:rsidTr="009818E9">
        <w:trPr>
          <w:trHeight w:val="525"/>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22E18C1C"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Office Furniture</w:t>
            </w:r>
          </w:p>
        </w:tc>
        <w:tc>
          <w:tcPr>
            <w:tcW w:w="960" w:type="dxa"/>
            <w:tcBorders>
              <w:top w:val="single" w:sz="4" w:space="0" w:color="auto"/>
              <w:left w:val="nil"/>
              <w:bottom w:val="nil"/>
              <w:right w:val="single" w:sz="4" w:space="0" w:color="auto"/>
            </w:tcBorders>
            <w:shd w:val="clear" w:color="auto" w:fill="auto"/>
            <w:noWrap/>
            <w:vAlign w:val="center"/>
            <w:hideMark/>
          </w:tcPr>
          <w:p w14:paraId="41C8D581"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72220</w:t>
            </w:r>
          </w:p>
        </w:tc>
        <w:tc>
          <w:tcPr>
            <w:tcW w:w="960" w:type="dxa"/>
            <w:tcBorders>
              <w:top w:val="single" w:sz="4" w:space="0" w:color="auto"/>
              <w:left w:val="nil"/>
              <w:bottom w:val="nil"/>
              <w:right w:val="single" w:sz="4" w:space="0" w:color="auto"/>
            </w:tcBorders>
            <w:shd w:val="clear" w:color="auto" w:fill="auto"/>
            <w:noWrap/>
            <w:vAlign w:val="center"/>
            <w:hideMark/>
          </w:tcPr>
          <w:p w14:paraId="50B38CB4"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1329C33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(84,360)</w:t>
            </w:r>
          </w:p>
        </w:tc>
        <w:tc>
          <w:tcPr>
            <w:tcW w:w="798" w:type="dxa"/>
            <w:tcBorders>
              <w:top w:val="nil"/>
              <w:left w:val="single" w:sz="4" w:space="0" w:color="auto"/>
              <w:bottom w:val="nil"/>
              <w:right w:val="single" w:sz="4" w:space="0" w:color="auto"/>
            </w:tcBorders>
            <w:shd w:val="clear" w:color="auto" w:fill="auto"/>
            <w:noWrap/>
            <w:vAlign w:val="center"/>
            <w:hideMark/>
          </w:tcPr>
          <w:p w14:paraId="4433B99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center"/>
            <w:hideMark/>
          </w:tcPr>
          <w:p w14:paraId="0F63220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691C65E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(84,360)</w:t>
            </w:r>
          </w:p>
        </w:tc>
        <w:tc>
          <w:tcPr>
            <w:tcW w:w="689" w:type="dxa"/>
            <w:tcBorders>
              <w:top w:val="nil"/>
              <w:left w:val="nil"/>
              <w:bottom w:val="nil"/>
              <w:right w:val="single" w:sz="4" w:space="0" w:color="auto"/>
            </w:tcBorders>
            <w:shd w:val="clear" w:color="000000" w:fill="4BACC6"/>
            <w:vAlign w:val="center"/>
            <w:hideMark/>
          </w:tcPr>
          <w:p w14:paraId="017DBA6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4F644AA5"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55907E3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(84,360)</w:t>
            </w:r>
          </w:p>
        </w:tc>
      </w:tr>
      <w:tr w:rsidR="009818E9" w:rsidRPr="009818E9" w14:paraId="5D42EEB3" w14:textId="77777777" w:rsidTr="009818E9">
        <w:trPr>
          <w:trHeight w:val="525"/>
        </w:trPr>
        <w:tc>
          <w:tcPr>
            <w:tcW w:w="205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23A38C4"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3.  Outcome 3: </w:t>
            </w:r>
          </w:p>
        </w:tc>
        <w:tc>
          <w:tcPr>
            <w:tcW w:w="7542" w:type="dxa"/>
            <w:gridSpan w:val="9"/>
            <w:tcBorders>
              <w:top w:val="single" w:sz="8" w:space="0" w:color="auto"/>
              <w:left w:val="nil"/>
              <w:bottom w:val="single" w:sz="8" w:space="0" w:color="auto"/>
              <w:right w:val="single" w:sz="8" w:space="0" w:color="000000"/>
            </w:tcBorders>
            <w:shd w:val="clear" w:color="000000" w:fill="FFFF00"/>
            <w:noWrap/>
            <w:vAlign w:val="center"/>
            <w:hideMark/>
          </w:tcPr>
          <w:p w14:paraId="2EA078B1"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Improved decision-making mechanisms for the global environment institutionalized</w:t>
            </w:r>
          </w:p>
        </w:tc>
      </w:tr>
      <w:tr w:rsidR="009818E9" w:rsidRPr="009818E9" w14:paraId="07689362"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noWrap/>
            <w:vAlign w:val="bottom"/>
            <w:hideMark/>
          </w:tcPr>
          <w:p w14:paraId="6BCC1F0B"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International Consultant</w:t>
            </w:r>
          </w:p>
        </w:tc>
        <w:tc>
          <w:tcPr>
            <w:tcW w:w="960" w:type="dxa"/>
            <w:tcBorders>
              <w:top w:val="nil"/>
              <w:left w:val="nil"/>
              <w:bottom w:val="single" w:sz="4" w:space="0" w:color="auto"/>
              <w:right w:val="single" w:sz="4" w:space="0" w:color="auto"/>
            </w:tcBorders>
            <w:shd w:val="clear" w:color="auto" w:fill="auto"/>
            <w:noWrap/>
            <w:vAlign w:val="center"/>
            <w:hideMark/>
          </w:tcPr>
          <w:p w14:paraId="10CFD6EB"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71200</w:t>
            </w:r>
          </w:p>
        </w:tc>
        <w:tc>
          <w:tcPr>
            <w:tcW w:w="960" w:type="dxa"/>
            <w:tcBorders>
              <w:top w:val="nil"/>
              <w:left w:val="nil"/>
              <w:bottom w:val="single" w:sz="4" w:space="0" w:color="auto"/>
              <w:right w:val="single" w:sz="4" w:space="0" w:color="auto"/>
            </w:tcBorders>
            <w:shd w:val="clear" w:color="auto" w:fill="auto"/>
            <w:noWrap/>
            <w:vAlign w:val="center"/>
            <w:hideMark/>
          </w:tcPr>
          <w:p w14:paraId="1074BAD5"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single" w:sz="4" w:space="0" w:color="auto"/>
              <w:left w:val="nil"/>
              <w:bottom w:val="single" w:sz="4" w:space="0" w:color="auto"/>
              <w:right w:val="single" w:sz="8" w:space="0" w:color="auto"/>
            </w:tcBorders>
            <w:shd w:val="clear" w:color="auto" w:fill="auto"/>
            <w:noWrap/>
            <w:vAlign w:val="center"/>
            <w:hideMark/>
          </w:tcPr>
          <w:p w14:paraId="69303F7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c>
          <w:tcPr>
            <w:tcW w:w="798" w:type="dxa"/>
            <w:tcBorders>
              <w:top w:val="single" w:sz="4" w:space="0" w:color="auto"/>
              <w:left w:val="single" w:sz="4" w:space="0" w:color="auto"/>
              <w:bottom w:val="nil"/>
              <w:right w:val="single" w:sz="4" w:space="0" w:color="auto"/>
            </w:tcBorders>
            <w:shd w:val="clear" w:color="auto" w:fill="auto"/>
            <w:noWrap/>
            <w:vAlign w:val="bottom"/>
            <w:hideMark/>
          </w:tcPr>
          <w:p w14:paraId="7AFF9A0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nil"/>
              <w:right w:val="single" w:sz="4" w:space="0" w:color="auto"/>
            </w:tcBorders>
            <w:shd w:val="clear" w:color="auto" w:fill="auto"/>
            <w:noWrap/>
            <w:vAlign w:val="bottom"/>
            <w:hideMark/>
          </w:tcPr>
          <w:p w14:paraId="3AC4408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4" w:space="0" w:color="auto"/>
            </w:tcBorders>
            <w:shd w:val="clear" w:color="auto" w:fill="auto"/>
            <w:noWrap/>
            <w:vAlign w:val="bottom"/>
            <w:hideMark/>
          </w:tcPr>
          <w:p w14:paraId="15EB5F6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c>
          <w:tcPr>
            <w:tcW w:w="689" w:type="dxa"/>
            <w:tcBorders>
              <w:top w:val="nil"/>
              <w:left w:val="nil"/>
              <w:bottom w:val="single" w:sz="4" w:space="0" w:color="auto"/>
              <w:right w:val="single" w:sz="4" w:space="0" w:color="auto"/>
            </w:tcBorders>
            <w:shd w:val="clear" w:color="000000" w:fill="4BACC6"/>
            <w:vAlign w:val="center"/>
            <w:hideMark/>
          </w:tcPr>
          <w:p w14:paraId="01B85B7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1898FA8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3FCF1BC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1,549,887 </w:t>
            </w:r>
          </w:p>
        </w:tc>
      </w:tr>
      <w:tr w:rsidR="009818E9" w:rsidRPr="009818E9" w14:paraId="76D24AF3"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51EAC907"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Local Consultant</w:t>
            </w:r>
          </w:p>
        </w:tc>
        <w:tc>
          <w:tcPr>
            <w:tcW w:w="960" w:type="dxa"/>
            <w:tcBorders>
              <w:top w:val="nil"/>
              <w:left w:val="nil"/>
              <w:bottom w:val="single" w:sz="4" w:space="0" w:color="auto"/>
              <w:right w:val="single" w:sz="4" w:space="0" w:color="auto"/>
            </w:tcBorders>
            <w:shd w:val="clear" w:color="auto" w:fill="auto"/>
            <w:noWrap/>
            <w:vAlign w:val="center"/>
            <w:hideMark/>
          </w:tcPr>
          <w:p w14:paraId="372EF4C0"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71300</w:t>
            </w:r>
          </w:p>
        </w:tc>
        <w:tc>
          <w:tcPr>
            <w:tcW w:w="960" w:type="dxa"/>
            <w:tcBorders>
              <w:top w:val="nil"/>
              <w:left w:val="nil"/>
              <w:bottom w:val="single" w:sz="4" w:space="0" w:color="auto"/>
              <w:right w:val="single" w:sz="4" w:space="0" w:color="auto"/>
            </w:tcBorders>
            <w:shd w:val="clear" w:color="auto" w:fill="auto"/>
            <w:noWrap/>
            <w:vAlign w:val="center"/>
            <w:hideMark/>
          </w:tcPr>
          <w:p w14:paraId="1F70301C"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2DF26B2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58DD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single" w:sz="4" w:space="0" w:color="auto"/>
              <w:bottom w:val="nil"/>
              <w:right w:val="single" w:sz="4" w:space="0" w:color="auto"/>
            </w:tcBorders>
            <w:shd w:val="clear" w:color="auto" w:fill="auto"/>
            <w:noWrap/>
            <w:vAlign w:val="center"/>
            <w:hideMark/>
          </w:tcPr>
          <w:p w14:paraId="182010D5"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4" w:space="0" w:color="auto"/>
            </w:tcBorders>
            <w:shd w:val="clear" w:color="auto" w:fill="auto"/>
            <w:noWrap/>
            <w:vAlign w:val="center"/>
            <w:hideMark/>
          </w:tcPr>
          <w:p w14:paraId="2132820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c>
          <w:tcPr>
            <w:tcW w:w="689" w:type="dxa"/>
            <w:tcBorders>
              <w:top w:val="nil"/>
              <w:left w:val="nil"/>
              <w:bottom w:val="single" w:sz="4" w:space="0" w:color="auto"/>
              <w:right w:val="single" w:sz="4" w:space="0" w:color="auto"/>
            </w:tcBorders>
            <w:shd w:val="clear" w:color="000000" w:fill="4BACC6"/>
            <w:vAlign w:val="center"/>
            <w:hideMark/>
          </w:tcPr>
          <w:p w14:paraId="29B3782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651429D5"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5195B1C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783,627 </w:t>
            </w:r>
          </w:p>
        </w:tc>
      </w:tr>
      <w:tr w:rsidR="009818E9" w:rsidRPr="009818E9" w14:paraId="6BE3E8AC" w14:textId="77777777" w:rsidTr="009818E9">
        <w:trPr>
          <w:trHeight w:val="765"/>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7C9251CC"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Contractual Services - Individual</w:t>
            </w:r>
          </w:p>
        </w:tc>
        <w:tc>
          <w:tcPr>
            <w:tcW w:w="960" w:type="dxa"/>
            <w:tcBorders>
              <w:top w:val="nil"/>
              <w:left w:val="nil"/>
              <w:bottom w:val="single" w:sz="4" w:space="0" w:color="auto"/>
              <w:right w:val="single" w:sz="4" w:space="0" w:color="auto"/>
            </w:tcBorders>
            <w:shd w:val="clear" w:color="auto" w:fill="auto"/>
            <w:noWrap/>
            <w:vAlign w:val="center"/>
            <w:hideMark/>
          </w:tcPr>
          <w:p w14:paraId="1458F35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71405</w:t>
            </w:r>
          </w:p>
        </w:tc>
        <w:tc>
          <w:tcPr>
            <w:tcW w:w="960" w:type="dxa"/>
            <w:tcBorders>
              <w:top w:val="nil"/>
              <w:left w:val="nil"/>
              <w:bottom w:val="single" w:sz="4" w:space="0" w:color="auto"/>
              <w:right w:val="single" w:sz="4" w:space="0" w:color="auto"/>
            </w:tcBorders>
            <w:shd w:val="clear" w:color="auto" w:fill="auto"/>
            <w:noWrap/>
            <w:vAlign w:val="center"/>
            <w:hideMark/>
          </w:tcPr>
          <w:p w14:paraId="337B8681"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24E3C40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652,449 </w:t>
            </w:r>
          </w:p>
        </w:tc>
        <w:tc>
          <w:tcPr>
            <w:tcW w:w="798" w:type="dxa"/>
            <w:tcBorders>
              <w:top w:val="nil"/>
              <w:left w:val="single" w:sz="4" w:space="0" w:color="auto"/>
              <w:bottom w:val="single" w:sz="4" w:space="0" w:color="auto"/>
              <w:right w:val="single" w:sz="4" w:space="0" w:color="auto"/>
            </w:tcBorders>
            <w:shd w:val="clear" w:color="auto" w:fill="auto"/>
            <w:noWrap/>
            <w:vAlign w:val="bottom"/>
            <w:hideMark/>
          </w:tcPr>
          <w:p w14:paraId="50E5019C" w14:textId="77777777" w:rsidR="009818E9" w:rsidRPr="009818E9" w:rsidRDefault="009818E9" w:rsidP="009818E9">
            <w:pPr>
              <w:spacing w:after="0" w:line="240" w:lineRule="auto"/>
              <w:jc w:val="center"/>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421,908 </w:t>
            </w:r>
          </w:p>
        </w:tc>
        <w:tc>
          <w:tcPr>
            <w:tcW w:w="863" w:type="dxa"/>
            <w:tcBorders>
              <w:top w:val="single" w:sz="4" w:space="0" w:color="auto"/>
              <w:left w:val="nil"/>
              <w:bottom w:val="nil"/>
              <w:right w:val="single" w:sz="4" w:space="0" w:color="auto"/>
            </w:tcBorders>
            <w:shd w:val="clear" w:color="auto" w:fill="auto"/>
            <w:noWrap/>
            <w:vAlign w:val="bottom"/>
            <w:hideMark/>
          </w:tcPr>
          <w:p w14:paraId="7C7BA42C"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421,908 </w:t>
            </w:r>
          </w:p>
        </w:tc>
        <w:tc>
          <w:tcPr>
            <w:tcW w:w="849" w:type="dxa"/>
            <w:tcBorders>
              <w:top w:val="nil"/>
              <w:left w:val="nil"/>
              <w:bottom w:val="single" w:sz="4" w:space="0" w:color="auto"/>
              <w:right w:val="single" w:sz="4" w:space="0" w:color="auto"/>
            </w:tcBorders>
            <w:shd w:val="clear" w:color="auto" w:fill="auto"/>
            <w:noWrap/>
            <w:vAlign w:val="bottom"/>
            <w:hideMark/>
          </w:tcPr>
          <w:p w14:paraId="2E561868"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230,541 </w:t>
            </w:r>
          </w:p>
        </w:tc>
        <w:tc>
          <w:tcPr>
            <w:tcW w:w="689" w:type="dxa"/>
            <w:tcBorders>
              <w:top w:val="nil"/>
              <w:left w:val="nil"/>
              <w:bottom w:val="single" w:sz="4" w:space="0" w:color="auto"/>
              <w:right w:val="single" w:sz="4" w:space="0" w:color="auto"/>
            </w:tcBorders>
            <w:shd w:val="clear" w:color="000000" w:fill="4BACC6"/>
            <w:vAlign w:val="center"/>
            <w:hideMark/>
          </w:tcPr>
          <w:p w14:paraId="37F3215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05525B4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43854CE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230,541 </w:t>
            </w:r>
          </w:p>
        </w:tc>
      </w:tr>
      <w:tr w:rsidR="009818E9" w:rsidRPr="009818E9" w14:paraId="615BFBD7" w14:textId="77777777" w:rsidTr="009818E9">
        <w:trPr>
          <w:trHeight w:val="30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2161F583"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Travel</w:t>
            </w:r>
          </w:p>
        </w:tc>
        <w:tc>
          <w:tcPr>
            <w:tcW w:w="960" w:type="dxa"/>
            <w:tcBorders>
              <w:top w:val="nil"/>
              <w:left w:val="nil"/>
              <w:bottom w:val="single" w:sz="4" w:space="0" w:color="auto"/>
              <w:right w:val="single" w:sz="4" w:space="0" w:color="auto"/>
            </w:tcBorders>
            <w:shd w:val="clear" w:color="auto" w:fill="auto"/>
            <w:noWrap/>
            <w:vAlign w:val="center"/>
            <w:hideMark/>
          </w:tcPr>
          <w:p w14:paraId="4614732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71600</w:t>
            </w:r>
          </w:p>
        </w:tc>
        <w:tc>
          <w:tcPr>
            <w:tcW w:w="960" w:type="dxa"/>
            <w:tcBorders>
              <w:top w:val="nil"/>
              <w:left w:val="nil"/>
              <w:bottom w:val="single" w:sz="4" w:space="0" w:color="auto"/>
              <w:right w:val="single" w:sz="4" w:space="0" w:color="auto"/>
            </w:tcBorders>
            <w:shd w:val="clear" w:color="auto" w:fill="auto"/>
            <w:noWrap/>
            <w:vAlign w:val="center"/>
            <w:hideMark/>
          </w:tcPr>
          <w:p w14:paraId="1991E9AC"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0DBE2AC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798" w:type="dxa"/>
            <w:tcBorders>
              <w:top w:val="nil"/>
              <w:left w:val="single" w:sz="4" w:space="0" w:color="auto"/>
              <w:bottom w:val="nil"/>
              <w:right w:val="single" w:sz="4" w:space="0" w:color="auto"/>
            </w:tcBorders>
            <w:shd w:val="clear" w:color="auto" w:fill="auto"/>
            <w:noWrap/>
            <w:vAlign w:val="center"/>
            <w:hideMark/>
          </w:tcPr>
          <w:p w14:paraId="537CC09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nil"/>
              <w:right w:val="single" w:sz="4" w:space="0" w:color="auto"/>
            </w:tcBorders>
            <w:shd w:val="clear" w:color="auto" w:fill="auto"/>
            <w:noWrap/>
            <w:vAlign w:val="bottom"/>
            <w:hideMark/>
          </w:tcPr>
          <w:p w14:paraId="73F5D4BF"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38EF867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689" w:type="dxa"/>
            <w:tcBorders>
              <w:top w:val="nil"/>
              <w:left w:val="nil"/>
              <w:bottom w:val="single" w:sz="4" w:space="0" w:color="auto"/>
              <w:right w:val="single" w:sz="4" w:space="0" w:color="auto"/>
            </w:tcBorders>
            <w:shd w:val="clear" w:color="000000" w:fill="4BACC6"/>
            <w:vAlign w:val="center"/>
            <w:hideMark/>
          </w:tcPr>
          <w:p w14:paraId="58057BF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251B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6DB55A7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r>
      <w:tr w:rsidR="009818E9" w:rsidRPr="009818E9" w14:paraId="3F7E7D87"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20D94FEF"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Miscellaneous Expenses</w:t>
            </w:r>
          </w:p>
        </w:tc>
        <w:tc>
          <w:tcPr>
            <w:tcW w:w="960" w:type="dxa"/>
            <w:tcBorders>
              <w:top w:val="nil"/>
              <w:left w:val="nil"/>
              <w:bottom w:val="single" w:sz="4" w:space="0" w:color="auto"/>
              <w:right w:val="single" w:sz="4" w:space="0" w:color="auto"/>
            </w:tcBorders>
            <w:shd w:val="clear" w:color="auto" w:fill="auto"/>
            <w:noWrap/>
            <w:vAlign w:val="center"/>
            <w:hideMark/>
          </w:tcPr>
          <w:p w14:paraId="4BDC3BB8"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74500</w:t>
            </w:r>
          </w:p>
        </w:tc>
        <w:tc>
          <w:tcPr>
            <w:tcW w:w="960" w:type="dxa"/>
            <w:tcBorders>
              <w:top w:val="nil"/>
              <w:left w:val="nil"/>
              <w:bottom w:val="single" w:sz="4" w:space="0" w:color="auto"/>
              <w:right w:val="single" w:sz="4" w:space="0" w:color="auto"/>
            </w:tcBorders>
            <w:shd w:val="clear" w:color="auto" w:fill="auto"/>
            <w:noWrap/>
            <w:vAlign w:val="center"/>
            <w:hideMark/>
          </w:tcPr>
          <w:p w14:paraId="5AEBEF0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283D38E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798" w:type="dxa"/>
            <w:tcBorders>
              <w:top w:val="single" w:sz="4" w:space="0" w:color="auto"/>
              <w:left w:val="single" w:sz="4" w:space="0" w:color="auto"/>
              <w:bottom w:val="nil"/>
              <w:right w:val="single" w:sz="4" w:space="0" w:color="auto"/>
            </w:tcBorders>
            <w:shd w:val="clear" w:color="auto" w:fill="auto"/>
            <w:noWrap/>
            <w:vAlign w:val="center"/>
            <w:hideMark/>
          </w:tcPr>
          <w:p w14:paraId="4FBBF41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nil"/>
              <w:right w:val="single" w:sz="4" w:space="0" w:color="auto"/>
            </w:tcBorders>
            <w:shd w:val="clear" w:color="auto" w:fill="auto"/>
            <w:noWrap/>
            <w:vAlign w:val="bottom"/>
            <w:hideMark/>
          </w:tcPr>
          <w:p w14:paraId="788F1254"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center"/>
            <w:hideMark/>
          </w:tcPr>
          <w:p w14:paraId="23BF1EC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689" w:type="dxa"/>
            <w:tcBorders>
              <w:top w:val="nil"/>
              <w:left w:val="nil"/>
              <w:bottom w:val="nil"/>
              <w:right w:val="single" w:sz="4" w:space="0" w:color="auto"/>
            </w:tcBorders>
            <w:shd w:val="clear" w:color="000000" w:fill="4BACC6"/>
            <w:vAlign w:val="center"/>
            <w:hideMark/>
          </w:tcPr>
          <w:p w14:paraId="760C47F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5031340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0AA6E3D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r>
      <w:tr w:rsidR="009818E9" w:rsidRPr="009818E9" w14:paraId="263CB60C"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72A26B26"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Office Supplies</w:t>
            </w:r>
          </w:p>
        </w:tc>
        <w:tc>
          <w:tcPr>
            <w:tcW w:w="960" w:type="dxa"/>
            <w:tcBorders>
              <w:top w:val="nil"/>
              <w:left w:val="nil"/>
              <w:bottom w:val="nil"/>
              <w:right w:val="single" w:sz="4" w:space="0" w:color="auto"/>
            </w:tcBorders>
            <w:shd w:val="clear" w:color="auto" w:fill="auto"/>
            <w:noWrap/>
            <w:vAlign w:val="center"/>
            <w:hideMark/>
          </w:tcPr>
          <w:p w14:paraId="5BF5791A"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72500</w:t>
            </w:r>
          </w:p>
        </w:tc>
        <w:tc>
          <w:tcPr>
            <w:tcW w:w="960" w:type="dxa"/>
            <w:tcBorders>
              <w:top w:val="nil"/>
              <w:left w:val="nil"/>
              <w:bottom w:val="nil"/>
              <w:right w:val="single" w:sz="4" w:space="0" w:color="auto"/>
            </w:tcBorders>
            <w:shd w:val="clear" w:color="auto" w:fill="auto"/>
            <w:noWrap/>
            <w:vAlign w:val="center"/>
            <w:hideMark/>
          </w:tcPr>
          <w:p w14:paraId="7333D4A7"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2671EE5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63,078 </w:t>
            </w:r>
          </w:p>
        </w:tc>
        <w:tc>
          <w:tcPr>
            <w:tcW w:w="798" w:type="dxa"/>
            <w:tcBorders>
              <w:top w:val="single" w:sz="4" w:space="0" w:color="auto"/>
              <w:left w:val="single" w:sz="4" w:space="0" w:color="auto"/>
              <w:bottom w:val="nil"/>
              <w:right w:val="single" w:sz="4" w:space="0" w:color="auto"/>
            </w:tcBorders>
            <w:shd w:val="clear" w:color="auto" w:fill="auto"/>
            <w:noWrap/>
            <w:vAlign w:val="center"/>
            <w:hideMark/>
          </w:tcPr>
          <w:p w14:paraId="7BD0B01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315,000 </w:t>
            </w:r>
          </w:p>
        </w:tc>
        <w:tc>
          <w:tcPr>
            <w:tcW w:w="863" w:type="dxa"/>
            <w:tcBorders>
              <w:top w:val="single" w:sz="4" w:space="0" w:color="auto"/>
              <w:left w:val="nil"/>
              <w:bottom w:val="nil"/>
              <w:right w:val="single" w:sz="4" w:space="0" w:color="auto"/>
            </w:tcBorders>
            <w:shd w:val="clear" w:color="auto" w:fill="auto"/>
            <w:noWrap/>
            <w:vAlign w:val="bottom"/>
            <w:hideMark/>
          </w:tcPr>
          <w:p w14:paraId="1000E05E"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315,000 </w:t>
            </w:r>
          </w:p>
        </w:tc>
        <w:tc>
          <w:tcPr>
            <w:tcW w:w="849" w:type="dxa"/>
            <w:tcBorders>
              <w:top w:val="nil"/>
              <w:left w:val="nil"/>
              <w:bottom w:val="single" w:sz="4" w:space="0" w:color="auto"/>
              <w:right w:val="single" w:sz="4" w:space="0" w:color="auto"/>
            </w:tcBorders>
            <w:shd w:val="clear" w:color="auto" w:fill="auto"/>
            <w:noWrap/>
            <w:vAlign w:val="center"/>
            <w:hideMark/>
          </w:tcPr>
          <w:p w14:paraId="0CAC20A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(251,922)</w:t>
            </w:r>
          </w:p>
        </w:tc>
        <w:tc>
          <w:tcPr>
            <w:tcW w:w="689" w:type="dxa"/>
            <w:tcBorders>
              <w:top w:val="single" w:sz="4" w:space="0" w:color="auto"/>
              <w:left w:val="nil"/>
              <w:bottom w:val="nil"/>
              <w:right w:val="single" w:sz="4" w:space="0" w:color="auto"/>
            </w:tcBorders>
            <w:shd w:val="clear" w:color="000000" w:fill="4BACC6"/>
            <w:vAlign w:val="center"/>
            <w:hideMark/>
          </w:tcPr>
          <w:p w14:paraId="426CC05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611AB89E"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5929736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(251,922)</w:t>
            </w:r>
          </w:p>
        </w:tc>
      </w:tr>
      <w:tr w:rsidR="009818E9" w:rsidRPr="009818E9" w14:paraId="0AB2B164" w14:textId="77777777" w:rsidTr="009818E9">
        <w:trPr>
          <w:trHeight w:val="102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0220A15C"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Training Workshops and Conferences</w:t>
            </w:r>
          </w:p>
        </w:tc>
        <w:tc>
          <w:tcPr>
            <w:tcW w:w="960" w:type="dxa"/>
            <w:tcBorders>
              <w:top w:val="single" w:sz="4" w:space="0" w:color="auto"/>
              <w:left w:val="nil"/>
              <w:bottom w:val="nil"/>
              <w:right w:val="single" w:sz="4" w:space="0" w:color="auto"/>
            </w:tcBorders>
            <w:shd w:val="clear" w:color="auto" w:fill="auto"/>
            <w:noWrap/>
            <w:vAlign w:val="center"/>
            <w:hideMark/>
          </w:tcPr>
          <w:p w14:paraId="38DB0656"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75705</w:t>
            </w:r>
          </w:p>
        </w:tc>
        <w:tc>
          <w:tcPr>
            <w:tcW w:w="960" w:type="dxa"/>
            <w:tcBorders>
              <w:top w:val="single" w:sz="4" w:space="0" w:color="auto"/>
              <w:left w:val="nil"/>
              <w:bottom w:val="nil"/>
              <w:right w:val="single" w:sz="4" w:space="0" w:color="auto"/>
            </w:tcBorders>
            <w:shd w:val="clear" w:color="auto" w:fill="auto"/>
            <w:noWrap/>
            <w:vAlign w:val="center"/>
            <w:hideMark/>
          </w:tcPr>
          <w:p w14:paraId="458EE8C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1684515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185,702 </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0470C"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nil"/>
              <w:right w:val="single" w:sz="4" w:space="0" w:color="auto"/>
            </w:tcBorders>
            <w:shd w:val="clear" w:color="auto" w:fill="auto"/>
            <w:noWrap/>
            <w:vAlign w:val="bottom"/>
            <w:hideMark/>
          </w:tcPr>
          <w:p w14:paraId="70228128"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bottom"/>
            <w:hideMark/>
          </w:tcPr>
          <w:p w14:paraId="76C1C7A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185,702 </w:t>
            </w:r>
          </w:p>
        </w:tc>
        <w:tc>
          <w:tcPr>
            <w:tcW w:w="689" w:type="dxa"/>
            <w:tcBorders>
              <w:top w:val="single" w:sz="4" w:space="0" w:color="auto"/>
              <w:left w:val="nil"/>
              <w:bottom w:val="single" w:sz="4" w:space="0" w:color="auto"/>
              <w:right w:val="single" w:sz="4" w:space="0" w:color="auto"/>
            </w:tcBorders>
            <w:shd w:val="clear" w:color="000000" w:fill="4BACC6"/>
            <w:noWrap/>
            <w:vAlign w:val="bottom"/>
            <w:hideMark/>
          </w:tcPr>
          <w:p w14:paraId="03152FB5"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5ED3E4B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01FAB9B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185,702 </w:t>
            </w:r>
          </w:p>
        </w:tc>
      </w:tr>
      <w:tr w:rsidR="009818E9" w:rsidRPr="009818E9" w14:paraId="40E92D19" w14:textId="77777777" w:rsidTr="009818E9">
        <w:trPr>
          <w:trHeight w:val="300"/>
        </w:trPr>
        <w:tc>
          <w:tcPr>
            <w:tcW w:w="2058" w:type="dxa"/>
            <w:tcBorders>
              <w:top w:val="nil"/>
              <w:left w:val="nil"/>
              <w:bottom w:val="nil"/>
              <w:right w:val="nil"/>
            </w:tcBorders>
            <w:shd w:val="clear" w:color="auto" w:fill="auto"/>
            <w:noWrap/>
            <w:vAlign w:val="bottom"/>
            <w:hideMark/>
          </w:tcPr>
          <w:p w14:paraId="044C0700" w14:textId="77777777" w:rsidR="009818E9" w:rsidRPr="009818E9" w:rsidRDefault="009818E9" w:rsidP="009818E9">
            <w:pPr>
              <w:spacing w:after="0" w:line="240" w:lineRule="auto"/>
              <w:rPr>
                <w:rFonts w:ascii="Calibri" w:eastAsia="Times New Roman" w:hAnsi="Calibri" w:cs="Times New Roman"/>
                <w:color w:val="000000"/>
                <w:sz w:val="16"/>
                <w:szCs w:val="16"/>
                <w:lang w:val="en-AU" w:eastAsia="en-AU"/>
              </w:rPr>
            </w:pPr>
            <w:r w:rsidRPr="009818E9">
              <w:rPr>
                <w:rFonts w:ascii="Calibri" w:eastAsia="Times New Roman" w:hAnsi="Calibri" w:cs="Times New Roman"/>
                <w:color w:val="000000"/>
                <w:sz w:val="16"/>
                <w:szCs w:val="16"/>
                <w:lang w:val="en-AU" w:eastAsia="en-AU"/>
              </w:rPr>
              <w:t xml:space="preserve">Promotional Materials and </w:t>
            </w:r>
            <w:proofErr w:type="spellStart"/>
            <w:r w:rsidRPr="009818E9">
              <w:rPr>
                <w:rFonts w:ascii="Calibri" w:eastAsia="Times New Roman" w:hAnsi="Calibri" w:cs="Times New Roman"/>
                <w:color w:val="000000"/>
                <w:sz w:val="16"/>
                <w:szCs w:val="16"/>
                <w:lang w:val="en-AU" w:eastAsia="en-AU"/>
              </w:rPr>
              <w:t>Dist</w:t>
            </w:r>
            <w:proofErr w:type="spellEnd"/>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73B541E9"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74215</w:t>
            </w:r>
          </w:p>
        </w:tc>
        <w:tc>
          <w:tcPr>
            <w:tcW w:w="960" w:type="dxa"/>
            <w:tcBorders>
              <w:top w:val="single" w:sz="4" w:space="0" w:color="auto"/>
              <w:left w:val="nil"/>
              <w:bottom w:val="nil"/>
              <w:right w:val="single" w:sz="4" w:space="0" w:color="auto"/>
            </w:tcBorders>
            <w:shd w:val="clear" w:color="auto" w:fill="auto"/>
            <w:noWrap/>
            <w:vAlign w:val="center"/>
            <w:hideMark/>
          </w:tcPr>
          <w:p w14:paraId="0BAE7E10"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4026E67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(44,000)</w:t>
            </w:r>
          </w:p>
        </w:tc>
        <w:tc>
          <w:tcPr>
            <w:tcW w:w="798" w:type="dxa"/>
            <w:tcBorders>
              <w:top w:val="nil"/>
              <w:left w:val="single" w:sz="4" w:space="0" w:color="auto"/>
              <w:bottom w:val="nil"/>
              <w:right w:val="single" w:sz="4" w:space="0" w:color="auto"/>
            </w:tcBorders>
            <w:shd w:val="clear" w:color="auto" w:fill="auto"/>
            <w:noWrap/>
            <w:vAlign w:val="bottom"/>
            <w:hideMark/>
          </w:tcPr>
          <w:p w14:paraId="2F64DF2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nil"/>
              <w:right w:val="single" w:sz="4" w:space="0" w:color="auto"/>
            </w:tcBorders>
            <w:shd w:val="clear" w:color="auto" w:fill="auto"/>
            <w:noWrap/>
            <w:vAlign w:val="bottom"/>
            <w:hideMark/>
          </w:tcPr>
          <w:p w14:paraId="4BD1357B"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4" w:space="0" w:color="auto"/>
            </w:tcBorders>
            <w:shd w:val="clear" w:color="auto" w:fill="auto"/>
            <w:noWrap/>
            <w:vAlign w:val="bottom"/>
            <w:hideMark/>
          </w:tcPr>
          <w:p w14:paraId="33FD7B8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689" w:type="dxa"/>
            <w:tcBorders>
              <w:top w:val="nil"/>
              <w:left w:val="nil"/>
              <w:bottom w:val="nil"/>
              <w:right w:val="single" w:sz="4" w:space="0" w:color="auto"/>
            </w:tcBorders>
            <w:shd w:val="clear" w:color="000000" w:fill="4BACC6"/>
            <w:noWrap/>
            <w:vAlign w:val="bottom"/>
            <w:hideMark/>
          </w:tcPr>
          <w:p w14:paraId="1E78238A"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01F81B8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2645054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r>
      <w:tr w:rsidR="009818E9" w:rsidRPr="009818E9" w14:paraId="593D3AFA" w14:textId="77777777" w:rsidTr="009818E9">
        <w:trPr>
          <w:trHeight w:val="315"/>
        </w:trPr>
        <w:tc>
          <w:tcPr>
            <w:tcW w:w="20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73E58F"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Office Furniture</w:t>
            </w:r>
          </w:p>
        </w:tc>
        <w:tc>
          <w:tcPr>
            <w:tcW w:w="960" w:type="dxa"/>
            <w:tcBorders>
              <w:top w:val="single" w:sz="4" w:space="0" w:color="auto"/>
              <w:left w:val="nil"/>
              <w:bottom w:val="nil"/>
              <w:right w:val="single" w:sz="4" w:space="0" w:color="auto"/>
            </w:tcBorders>
            <w:shd w:val="clear" w:color="auto" w:fill="auto"/>
            <w:noWrap/>
            <w:vAlign w:val="center"/>
            <w:hideMark/>
          </w:tcPr>
          <w:p w14:paraId="153A71BF"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72220</w:t>
            </w:r>
          </w:p>
        </w:tc>
        <w:tc>
          <w:tcPr>
            <w:tcW w:w="960" w:type="dxa"/>
            <w:tcBorders>
              <w:top w:val="single" w:sz="4" w:space="0" w:color="auto"/>
              <w:left w:val="nil"/>
              <w:bottom w:val="nil"/>
              <w:right w:val="single" w:sz="4" w:space="0" w:color="auto"/>
            </w:tcBorders>
            <w:shd w:val="clear" w:color="auto" w:fill="auto"/>
            <w:noWrap/>
            <w:vAlign w:val="center"/>
            <w:hideMark/>
          </w:tcPr>
          <w:p w14:paraId="7E2A7B35"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nil"/>
              <w:bottom w:val="single" w:sz="4" w:space="0" w:color="auto"/>
              <w:right w:val="single" w:sz="8" w:space="0" w:color="auto"/>
            </w:tcBorders>
            <w:shd w:val="clear" w:color="auto" w:fill="auto"/>
            <w:noWrap/>
            <w:vAlign w:val="center"/>
            <w:hideMark/>
          </w:tcPr>
          <w:p w14:paraId="3EC5A3C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(42,667)</w:t>
            </w:r>
          </w:p>
        </w:tc>
        <w:tc>
          <w:tcPr>
            <w:tcW w:w="798" w:type="dxa"/>
            <w:tcBorders>
              <w:top w:val="single" w:sz="4" w:space="0" w:color="auto"/>
              <w:left w:val="single" w:sz="4" w:space="0" w:color="auto"/>
              <w:bottom w:val="nil"/>
              <w:right w:val="single" w:sz="4" w:space="0" w:color="auto"/>
            </w:tcBorders>
            <w:shd w:val="clear" w:color="auto" w:fill="auto"/>
            <w:noWrap/>
            <w:vAlign w:val="center"/>
            <w:hideMark/>
          </w:tcPr>
          <w:p w14:paraId="3F27F49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single" w:sz="4" w:space="0" w:color="auto"/>
              <w:left w:val="nil"/>
              <w:bottom w:val="nil"/>
              <w:right w:val="single" w:sz="4" w:space="0" w:color="auto"/>
            </w:tcBorders>
            <w:shd w:val="clear" w:color="auto" w:fill="auto"/>
            <w:noWrap/>
            <w:vAlign w:val="bottom"/>
            <w:hideMark/>
          </w:tcPr>
          <w:p w14:paraId="7ADDFCCB"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bottom"/>
            <w:hideMark/>
          </w:tcPr>
          <w:p w14:paraId="3137F8B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(42,667)</w:t>
            </w:r>
          </w:p>
        </w:tc>
        <w:tc>
          <w:tcPr>
            <w:tcW w:w="689" w:type="dxa"/>
            <w:tcBorders>
              <w:top w:val="single" w:sz="4" w:space="0" w:color="auto"/>
              <w:left w:val="nil"/>
              <w:bottom w:val="nil"/>
              <w:right w:val="single" w:sz="4" w:space="0" w:color="auto"/>
            </w:tcBorders>
            <w:shd w:val="clear" w:color="000000" w:fill="4BACC6"/>
            <w:hideMark/>
          </w:tcPr>
          <w:p w14:paraId="4B4CB5BB"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single" w:sz="4" w:space="0" w:color="auto"/>
              <w:left w:val="nil"/>
              <w:bottom w:val="nil"/>
              <w:right w:val="single" w:sz="4" w:space="0" w:color="auto"/>
            </w:tcBorders>
            <w:shd w:val="clear" w:color="auto" w:fill="auto"/>
            <w:vAlign w:val="center"/>
            <w:hideMark/>
          </w:tcPr>
          <w:p w14:paraId="58E4A471"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5685774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(42,667)</w:t>
            </w:r>
          </w:p>
        </w:tc>
      </w:tr>
      <w:tr w:rsidR="009818E9" w:rsidRPr="009818E9" w14:paraId="0034736E" w14:textId="77777777" w:rsidTr="009818E9">
        <w:trPr>
          <w:trHeight w:val="330"/>
        </w:trPr>
        <w:tc>
          <w:tcPr>
            <w:tcW w:w="9600" w:type="dxa"/>
            <w:gridSpan w:val="10"/>
            <w:tcBorders>
              <w:top w:val="single" w:sz="8" w:space="0" w:color="auto"/>
              <w:left w:val="single" w:sz="8" w:space="0" w:color="auto"/>
              <w:bottom w:val="single" w:sz="8" w:space="0" w:color="auto"/>
              <w:right w:val="single" w:sz="8" w:space="0" w:color="000000"/>
            </w:tcBorders>
            <w:shd w:val="clear" w:color="000000" w:fill="FFFF00"/>
            <w:vAlign w:val="center"/>
            <w:hideMark/>
          </w:tcPr>
          <w:p w14:paraId="1D0C6968" w14:textId="77777777" w:rsidR="009818E9" w:rsidRPr="009818E9" w:rsidRDefault="009818E9" w:rsidP="009818E9">
            <w:pPr>
              <w:spacing w:after="0" w:line="240" w:lineRule="auto"/>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4.  Project Management Unit (PMU)</w:t>
            </w:r>
          </w:p>
        </w:tc>
      </w:tr>
      <w:tr w:rsidR="009818E9" w:rsidRPr="009818E9" w14:paraId="15DF650A" w14:textId="77777777" w:rsidTr="009818E9">
        <w:trPr>
          <w:trHeight w:val="765"/>
        </w:trPr>
        <w:tc>
          <w:tcPr>
            <w:tcW w:w="2058" w:type="dxa"/>
            <w:tcBorders>
              <w:top w:val="nil"/>
              <w:left w:val="single" w:sz="8" w:space="0" w:color="auto"/>
              <w:bottom w:val="single" w:sz="4" w:space="0" w:color="auto"/>
              <w:right w:val="nil"/>
            </w:tcBorders>
            <w:shd w:val="clear" w:color="auto" w:fill="auto"/>
            <w:vAlign w:val="center"/>
            <w:hideMark/>
          </w:tcPr>
          <w:p w14:paraId="773D02B9"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Contractual Services - Individual</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9E6326"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71405</w:t>
            </w:r>
          </w:p>
        </w:tc>
        <w:tc>
          <w:tcPr>
            <w:tcW w:w="960" w:type="dxa"/>
            <w:tcBorders>
              <w:top w:val="nil"/>
              <w:left w:val="nil"/>
              <w:bottom w:val="single" w:sz="4" w:space="0" w:color="auto"/>
              <w:right w:val="single" w:sz="4" w:space="0" w:color="auto"/>
            </w:tcBorders>
            <w:shd w:val="clear" w:color="auto" w:fill="auto"/>
            <w:noWrap/>
            <w:vAlign w:val="center"/>
            <w:hideMark/>
          </w:tcPr>
          <w:p w14:paraId="294E9F45"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single" w:sz="4" w:space="0" w:color="auto"/>
              <w:left w:val="nil"/>
              <w:bottom w:val="single" w:sz="4" w:space="0" w:color="auto"/>
              <w:right w:val="single" w:sz="8" w:space="0" w:color="auto"/>
            </w:tcBorders>
            <w:shd w:val="clear" w:color="auto" w:fill="auto"/>
            <w:noWrap/>
            <w:vAlign w:val="center"/>
            <w:hideMark/>
          </w:tcPr>
          <w:p w14:paraId="4840D44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(338,240)</w:t>
            </w:r>
          </w:p>
        </w:tc>
        <w:tc>
          <w:tcPr>
            <w:tcW w:w="798" w:type="dxa"/>
            <w:tcBorders>
              <w:top w:val="nil"/>
              <w:left w:val="single" w:sz="4" w:space="0" w:color="auto"/>
              <w:bottom w:val="single" w:sz="4" w:space="0" w:color="auto"/>
              <w:right w:val="single" w:sz="4" w:space="0" w:color="auto"/>
            </w:tcBorders>
            <w:shd w:val="clear" w:color="auto" w:fill="auto"/>
            <w:noWrap/>
            <w:vAlign w:val="bottom"/>
            <w:hideMark/>
          </w:tcPr>
          <w:p w14:paraId="7A1CD386"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bottom"/>
            <w:hideMark/>
          </w:tcPr>
          <w:p w14:paraId="3EEBC82C"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bottom"/>
            <w:hideMark/>
          </w:tcPr>
          <w:p w14:paraId="766B09A3"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(338,240)</w:t>
            </w:r>
          </w:p>
        </w:tc>
        <w:tc>
          <w:tcPr>
            <w:tcW w:w="689" w:type="dxa"/>
            <w:tcBorders>
              <w:top w:val="nil"/>
              <w:left w:val="nil"/>
              <w:bottom w:val="single" w:sz="4" w:space="0" w:color="auto"/>
              <w:right w:val="single" w:sz="4" w:space="0" w:color="auto"/>
            </w:tcBorders>
            <w:shd w:val="clear" w:color="000000" w:fill="4BACC6"/>
            <w:vAlign w:val="center"/>
            <w:hideMark/>
          </w:tcPr>
          <w:p w14:paraId="035DA143"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3A00424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8" w:space="0" w:color="auto"/>
            </w:tcBorders>
            <w:shd w:val="clear" w:color="auto" w:fill="auto"/>
            <w:noWrap/>
            <w:vAlign w:val="center"/>
            <w:hideMark/>
          </w:tcPr>
          <w:p w14:paraId="36FCA8A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(338,240)</w:t>
            </w:r>
          </w:p>
        </w:tc>
      </w:tr>
      <w:tr w:rsidR="009818E9" w:rsidRPr="009818E9" w14:paraId="22457872" w14:textId="77777777" w:rsidTr="009818E9">
        <w:trPr>
          <w:trHeight w:val="510"/>
        </w:trPr>
        <w:tc>
          <w:tcPr>
            <w:tcW w:w="2058" w:type="dxa"/>
            <w:tcBorders>
              <w:top w:val="nil"/>
              <w:left w:val="single" w:sz="8" w:space="0" w:color="auto"/>
              <w:bottom w:val="single" w:sz="4" w:space="0" w:color="auto"/>
              <w:right w:val="nil"/>
            </w:tcBorders>
            <w:shd w:val="clear" w:color="auto" w:fill="auto"/>
            <w:vAlign w:val="center"/>
            <w:hideMark/>
          </w:tcPr>
          <w:p w14:paraId="3633FDF6"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Miscellaneous Expenses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8B3B"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74500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C40724"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3452A61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189,704 </w:t>
            </w:r>
          </w:p>
        </w:tc>
        <w:tc>
          <w:tcPr>
            <w:tcW w:w="798" w:type="dxa"/>
            <w:tcBorders>
              <w:top w:val="nil"/>
              <w:left w:val="nil"/>
              <w:bottom w:val="nil"/>
              <w:right w:val="nil"/>
            </w:tcBorders>
            <w:shd w:val="clear" w:color="auto" w:fill="auto"/>
            <w:noWrap/>
            <w:vAlign w:val="bottom"/>
            <w:hideMark/>
          </w:tcPr>
          <w:p w14:paraId="61BB0BDC"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p>
        </w:tc>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5FC2DDA6"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bottom"/>
            <w:hideMark/>
          </w:tcPr>
          <w:p w14:paraId="51BE0444"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189,704 </w:t>
            </w:r>
          </w:p>
        </w:tc>
        <w:tc>
          <w:tcPr>
            <w:tcW w:w="689" w:type="dxa"/>
            <w:tcBorders>
              <w:top w:val="single" w:sz="4" w:space="0" w:color="auto"/>
              <w:left w:val="single" w:sz="4" w:space="0" w:color="auto"/>
              <w:bottom w:val="single" w:sz="4" w:space="0" w:color="auto"/>
              <w:right w:val="single" w:sz="4" w:space="0" w:color="auto"/>
            </w:tcBorders>
            <w:shd w:val="clear" w:color="000000" w:fill="4BACC6"/>
            <w:hideMark/>
          </w:tcPr>
          <w:p w14:paraId="01B6922D"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14:paraId="54128A49"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664FE65D"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189,704 </w:t>
            </w:r>
          </w:p>
        </w:tc>
      </w:tr>
      <w:tr w:rsidR="009818E9" w:rsidRPr="009818E9" w14:paraId="48BD1FBB" w14:textId="77777777" w:rsidTr="009818E9">
        <w:trPr>
          <w:trHeight w:val="510"/>
        </w:trPr>
        <w:tc>
          <w:tcPr>
            <w:tcW w:w="2058" w:type="dxa"/>
            <w:tcBorders>
              <w:top w:val="nil"/>
              <w:left w:val="single" w:sz="8" w:space="0" w:color="auto"/>
              <w:bottom w:val="single" w:sz="4" w:space="0" w:color="auto"/>
              <w:right w:val="single" w:sz="4" w:space="0" w:color="auto"/>
            </w:tcBorders>
            <w:shd w:val="clear" w:color="auto" w:fill="auto"/>
            <w:vAlign w:val="center"/>
            <w:hideMark/>
          </w:tcPr>
          <w:p w14:paraId="5E2A6E27"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Office Furniture</w:t>
            </w:r>
          </w:p>
        </w:tc>
        <w:tc>
          <w:tcPr>
            <w:tcW w:w="960" w:type="dxa"/>
            <w:tcBorders>
              <w:top w:val="single" w:sz="4" w:space="0" w:color="auto"/>
              <w:left w:val="nil"/>
              <w:bottom w:val="nil"/>
              <w:right w:val="single" w:sz="4" w:space="0" w:color="auto"/>
            </w:tcBorders>
            <w:shd w:val="clear" w:color="auto" w:fill="auto"/>
            <w:noWrap/>
            <w:vAlign w:val="center"/>
            <w:hideMark/>
          </w:tcPr>
          <w:p w14:paraId="1CD0A59D"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72220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6E2A8A"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1C62B3F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(6,949)</w:t>
            </w:r>
          </w:p>
        </w:tc>
        <w:tc>
          <w:tcPr>
            <w:tcW w:w="798" w:type="dxa"/>
            <w:tcBorders>
              <w:top w:val="nil"/>
              <w:left w:val="nil"/>
              <w:bottom w:val="nil"/>
              <w:right w:val="nil"/>
            </w:tcBorders>
            <w:shd w:val="clear" w:color="auto" w:fill="auto"/>
            <w:noWrap/>
            <w:vAlign w:val="bottom"/>
            <w:hideMark/>
          </w:tcPr>
          <w:p w14:paraId="119E0D27"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p>
        </w:tc>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76B5A85"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4" w:space="0" w:color="auto"/>
            </w:tcBorders>
            <w:shd w:val="clear" w:color="auto" w:fill="auto"/>
            <w:noWrap/>
            <w:vAlign w:val="bottom"/>
            <w:hideMark/>
          </w:tcPr>
          <w:p w14:paraId="6C7C99D9"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689" w:type="dxa"/>
            <w:tcBorders>
              <w:top w:val="nil"/>
              <w:left w:val="single" w:sz="4" w:space="0" w:color="auto"/>
              <w:bottom w:val="single" w:sz="4" w:space="0" w:color="auto"/>
              <w:right w:val="single" w:sz="4" w:space="0" w:color="auto"/>
            </w:tcBorders>
            <w:shd w:val="clear" w:color="000000" w:fill="4BACC6"/>
            <w:hideMark/>
          </w:tcPr>
          <w:p w14:paraId="03270BA7"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0BF6B5D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12AB17C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r>
      <w:tr w:rsidR="009818E9" w:rsidRPr="009818E9" w14:paraId="3D6F2C24" w14:textId="77777777" w:rsidTr="009818E9">
        <w:trPr>
          <w:trHeight w:val="510"/>
        </w:trPr>
        <w:tc>
          <w:tcPr>
            <w:tcW w:w="2058" w:type="dxa"/>
            <w:tcBorders>
              <w:top w:val="nil"/>
              <w:left w:val="single" w:sz="8" w:space="0" w:color="auto"/>
              <w:bottom w:val="single" w:sz="4" w:space="0" w:color="auto"/>
              <w:right w:val="nil"/>
            </w:tcBorders>
            <w:shd w:val="clear" w:color="auto" w:fill="auto"/>
            <w:vAlign w:val="center"/>
            <w:hideMark/>
          </w:tcPr>
          <w:p w14:paraId="1A7714BA"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Office Supplies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2DFD0"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72500</w:t>
            </w:r>
          </w:p>
        </w:tc>
        <w:tc>
          <w:tcPr>
            <w:tcW w:w="960" w:type="dxa"/>
            <w:tcBorders>
              <w:top w:val="nil"/>
              <w:left w:val="nil"/>
              <w:bottom w:val="single" w:sz="4" w:space="0" w:color="auto"/>
              <w:right w:val="single" w:sz="4" w:space="0" w:color="auto"/>
            </w:tcBorders>
            <w:shd w:val="clear" w:color="auto" w:fill="auto"/>
            <w:noWrap/>
            <w:vAlign w:val="center"/>
            <w:hideMark/>
          </w:tcPr>
          <w:p w14:paraId="1D3109E7"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7D55A68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(38,854)</w:t>
            </w:r>
          </w:p>
        </w:tc>
        <w:tc>
          <w:tcPr>
            <w:tcW w:w="798" w:type="dxa"/>
            <w:tcBorders>
              <w:top w:val="single" w:sz="4" w:space="0" w:color="auto"/>
              <w:left w:val="single" w:sz="4" w:space="0" w:color="auto"/>
              <w:bottom w:val="nil"/>
              <w:right w:val="single" w:sz="4" w:space="0" w:color="auto"/>
            </w:tcBorders>
            <w:shd w:val="clear" w:color="auto" w:fill="auto"/>
            <w:noWrap/>
            <w:vAlign w:val="bottom"/>
            <w:hideMark/>
          </w:tcPr>
          <w:p w14:paraId="59E1768F"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4" w:space="0" w:color="auto"/>
              <w:right w:val="single" w:sz="4" w:space="0" w:color="auto"/>
            </w:tcBorders>
            <w:shd w:val="clear" w:color="auto" w:fill="auto"/>
            <w:noWrap/>
            <w:vAlign w:val="bottom"/>
            <w:hideMark/>
          </w:tcPr>
          <w:p w14:paraId="398E21BE"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c>
          <w:tcPr>
            <w:tcW w:w="849" w:type="dxa"/>
            <w:tcBorders>
              <w:top w:val="nil"/>
              <w:left w:val="nil"/>
              <w:bottom w:val="single" w:sz="4" w:space="0" w:color="auto"/>
              <w:right w:val="single" w:sz="4" w:space="0" w:color="auto"/>
            </w:tcBorders>
            <w:shd w:val="clear" w:color="auto" w:fill="auto"/>
            <w:noWrap/>
            <w:vAlign w:val="bottom"/>
            <w:hideMark/>
          </w:tcPr>
          <w:p w14:paraId="1CB14F0A"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(38,854)</w:t>
            </w:r>
          </w:p>
        </w:tc>
        <w:tc>
          <w:tcPr>
            <w:tcW w:w="689" w:type="dxa"/>
            <w:tcBorders>
              <w:top w:val="nil"/>
              <w:left w:val="single" w:sz="4" w:space="0" w:color="auto"/>
              <w:bottom w:val="single" w:sz="4" w:space="0" w:color="auto"/>
              <w:right w:val="single" w:sz="4" w:space="0" w:color="auto"/>
            </w:tcBorders>
            <w:shd w:val="clear" w:color="000000" w:fill="4BACC6"/>
            <w:hideMark/>
          </w:tcPr>
          <w:p w14:paraId="59320461"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6EDEDD9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76E800A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(38,854)</w:t>
            </w:r>
          </w:p>
        </w:tc>
      </w:tr>
      <w:tr w:rsidR="009818E9" w:rsidRPr="009818E9" w14:paraId="3C710BD6" w14:textId="77777777" w:rsidTr="009818E9">
        <w:trPr>
          <w:trHeight w:val="1275"/>
        </w:trPr>
        <w:tc>
          <w:tcPr>
            <w:tcW w:w="2058" w:type="dxa"/>
            <w:tcBorders>
              <w:top w:val="nil"/>
              <w:left w:val="single" w:sz="8" w:space="0" w:color="auto"/>
              <w:bottom w:val="single" w:sz="4" w:space="0" w:color="auto"/>
              <w:right w:val="nil"/>
            </w:tcBorders>
            <w:shd w:val="clear" w:color="auto" w:fill="auto"/>
            <w:vAlign w:val="center"/>
            <w:hideMark/>
          </w:tcPr>
          <w:p w14:paraId="6CFD3093"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UNDP Cost-Recovery Charges/ Bank Charges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3D6CE4"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74599</w:t>
            </w:r>
          </w:p>
        </w:tc>
        <w:tc>
          <w:tcPr>
            <w:tcW w:w="960" w:type="dxa"/>
            <w:tcBorders>
              <w:top w:val="nil"/>
              <w:left w:val="nil"/>
              <w:bottom w:val="single" w:sz="4" w:space="0" w:color="auto"/>
              <w:right w:val="single" w:sz="4" w:space="0" w:color="auto"/>
            </w:tcBorders>
            <w:shd w:val="clear" w:color="auto" w:fill="auto"/>
            <w:noWrap/>
            <w:vAlign w:val="center"/>
            <w:hideMark/>
          </w:tcPr>
          <w:p w14:paraId="77873979"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19B4BE36"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10,822 </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1DCC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8,780 </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6AAFC337"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8,780 </w:t>
            </w:r>
          </w:p>
        </w:tc>
        <w:tc>
          <w:tcPr>
            <w:tcW w:w="849" w:type="dxa"/>
            <w:tcBorders>
              <w:top w:val="nil"/>
              <w:left w:val="nil"/>
              <w:bottom w:val="single" w:sz="4" w:space="0" w:color="auto"/>
              <w:right w:val="single" w:sz="4" w:space="0" w:color="auto"/>
            </w:tcBorders>
            <w:shd w:val="clear" w:color="auto" w:fill="auto"/>
            <w:noWrap/>
            <w:vAlign w:val="center"/>
            <w:hideMark/>
          </w:tcPr>
          <w:p w14:paraId="73E0F7A8"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2,042 </w:t>
            </w:r>
          </w:p>
        </w:tc>
        <w:tc>
          <w:tcPr>
            <w:tcW w:w="689" w:type="dxa"/>
            <w:tcBorders>
              <w:top w:val="nil"/>
              <w:left w:val="single" w:sz="4" w:space="0" w:color="auto"/>
              <w:bottom w:val="single" w:sz="4" w:space="0" w:color="auto"/>
              <w:right w:val="single" w:sz="4" w:space="0" w:color="auto"/>
            </w:tcBorders>
            <w:shd w:val="clear" w:color="000000" w:fill="4BACC6"/>
            <w:hideMark/>
          </w:tcPr>
          <w:p w14:paraId="1889F0B4"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nil"/>
              <w:left w:val="nil"/>
              <w:bottom w:val="single" w:sz="4" w:space="0" w:color="auto"/>
              <w:right w:val="single" w:sz="4" w:space="0" w:color="auto"/>
            </w:tcBorders>
            <w:shd w:val="clear" w:color="auto" w:fill="auto"/>
            <w:vAlign w:val="center"/>
            <w:hideMark/>
          </w:tcPr>
          <w:p w14:paraId="7EE3E8DA"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0868EDA2"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2,042 </w:t>
            </w:r>
          </w:p>
        </w:tc>
      </w:tr>
      <w:tr w:rsidR="009818E9" w:rsidRPr="009818E9" w14:paraId="2BFC96EC" w14:textId="77777777" w:rsidTr="009818E9">
        <w:trPr>
          <w:trHeight w:val="1035"/>
        </w:trPr>
        <w:tc>
          <w:tcPr>
            <w:tcW w:w="2058" w:type="dxa"/>
            <w:tcBorders>
              <w:top w:val="nil"/>
              <w:left w:val="single" w:sz="8" w:space="0" w:color="auto"/>
              <w:bottom w:val="single" w:sz="8" w:space="0" w:color="auto"/>
              <w:right w:val="single" w:sz="4" w:space="0" w:color="auto"/>
            </w:tcBorders>
            <w:shd w:val="clear" w:color="auto" w:fill="auto"/>
            <w:vAlign w:val="center"/>
            <w:hideMark/>
          </w:tcPr>
          <w:p w14:paraId="57DFDC1E" w14:textId="77777777" w:rsidR="009818E9" w:rsidRPr="009818E9" w:rsidRDefault="009818E9" w:rsidP="009818E9">
            <w:pPr>
              <w:spacing w:after="0" w:line="240" w:lineRule="auto"/>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lastRenderedPageBreak/>
              <w:t>Training Workshops and Conferences</w:t>
            </w:r>
          </w:p>
        </w:tc>
        <w:tc>
          <w:tcPr>
            <w:tcW w:w="960" w:type="dxa"/>
            <w:tcBorders>
              <w:top w:val="single" w:sz="4" w:space="0" w:color="auto"/>
              <w:left w:val="nil"/>
              <w:bottom w:val="single" w:sz="8" w:space="0" w:color="auto"/>
              <w:right w:val="single" w:sz="4" w:space="0" w:color="auto"/>
            </w:tcBorders>
            <w:shd w:val="clear" w:color="auto" w:fill="auto"/>
            <w:noWrap/>
            <w:vAlign w:val="center"/>
            <w:hideMark/>
          </w:tcPr>
          <w:p w14:paraId="420C60C3"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75705</w:t>
            </w:r>
          </w:p>
        </w:tc>
        <w:tc>
          <w:tcPr>
            <w:tcW w:w="960" w:type="dxa"/>
            <w:tcBorders>
              <w:top w:val="nil"/>
              <w:left w:val="nil"/>
              <w:bottom w:val="single" w:sz="8" w:space="0" w:color="auto"/>
              <w:right w:val="nil"/>
            </w:tcBorders>
            <w:shd w:val="clear" w:color="auto" w:fill="auto"/>
            <w:noWrap/>
            <w:vAlign w:val="center"/>
            <w:hideMark/>
          </w:tcPr>
          <w:p w14:paraId="6FE8E7F6"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62000</w:t>
            </w:r>
          </w:p>
        </w:tc>
        <w:tc>
          <w:tcPr>
            <w:tcW w:w="849" w:type="dxa"/>
            <w:tcBorders>
              <w:top w:val="nil"/>
              <w:left w:val="single" w:sz="4" w:space="0" w:color="auto"/>
              <w:bottom w:val="single" w:sz="4" w:space="0" w:color="auto"/>
              <w:right w:val="single" w:sz="8" w:space="0" w:color="auto"/>
            </w:tcBorders>
            <w:shd w:val="clear" w:color="auto" w:fill="auto"/>
            <w:noWrap/>
            <w:vAlign w:val="center"/>
            <w:hideMark/>
          </w:tcPr>
          <w:p w14:paraId="5517C16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(13,000)</w:t>
            </w:r>
          </w:p>
        </w:tc>
        <w:tc>
          <w:tcPr>
            <w:tcW w:w="79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B62673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63" w:type="dxa"/>
            <w:tcBorders>
              <w:top w:val="nil"/>
              <w:left w:val="nil"/>
              <w:bottom w:val="single" w:sz="8" w:space="0" w:color="auto"/>
              <w:right w:val="single" w:sz="4" w:space="0" w:color="auto"/>
            </w:tcBorders>
            <w:shd w:val="clear" w:color="auto" w:fill="auto"/>
            <w:noWrap/>
            <w:vAlign w:val="center"/>
            <w:hideMark/>
          </w:tcPr>
          <w:p w14:paraId="591DFBDF"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8" w:space="0" w:color="auto"/>
              <w:right w:val="single" w:sz="4" w:space="0" w:color="auto"/>
            </w:tcBorders>
            <w:shd w:val="clear" w:color="auto" w:fill="auto"/>
            <w:noWrap/>
            <w:vAlign w:val="center"/>
            <w:hideMark/>
          </w:tcPr>
          <w:p w14:paraId="6E548CE0"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689" w:type="dxa"/>
            <w:tcBorders>
              <w:top w:val="single" w:sz="4" w:space="0" w:color="auto"/>
              <w:left w:val="nil"/>
              <w:bottom w:val="single" w:sz="8" w:space="0" w:color="auto"/>
              <w:right w:val="single" w:sz="4" w:space="0" w:color="auto"/>
            </w:tcBorders>
            <w:shd w:val="clear" w:color="000000" w:fill="4BACC6"/>
            <w:hideMark/>
          </w:tcPr>
          <w:p w14:paraId="3CAD58AC" w14:textId="77777777" w:rsidR="009818E9" w:rsidRPr="009818E9" w:rsidRDefault="009818E9" w:rsidP="009818E9">
            <w:pPr>
              <w:spacing w:after="0" w:line="240" w:lineRule="auto"/>
              <w:rPr>
                <w:rFonts w:ascii="Arial Narrow" w:eastAsia="Times New Roman" w:hAnsi="Arial Narrow" w:cs="Times New Roman"/>
                <w:color w:val="000000"/>
                <w:sz w:val="16"/>
                <w:szCs w:val="16"/>
                <w:lang w:val="en-AU" w:eastAsia="en-AU"/>
              </w:rPr>
            </w:pPr>
            <w:r w:rsidRPr="009818E9">
              <w:rPr>
                <w:rFonts w:ascii="Arial Narrow" w:eastAsia="Times New Roman" w:hAnsi="Arial Narrow" w:cs="Times New Roman"/>
                <w:color w:val="000000"/>
                <w:sz w:val="16"/>
                <w:szCs w:val="16"/>
                <w:lang w:val="en-AU" w:eastAsia="en-AU"/>
              </w:rPr>
              <w:t> </w:t>
            </w:r>
          </w:p>
        </w:tc>
        <w:tc>
          <w:tcPr>
            <w:tcW w:w="725" w:type="dxa"/>
            <w:tcBorders>
              <w:top w:val="single" w:sz="4" w:space="0" w:color="auto"/>
              <w:left w:val="nil"/>
              <w:bottom w:val="single" w:sz="8" w:space="0" w:color="auto"/>
              <w:right w:val="single" w:sz="4" w:space="0" w:color="auto"/>
            </w:tcBorders>
            <w:shd w:val="clear" w:color="auto" w:fill="auto"/>
            <w:vAlign w:val="center"/>
            <w:hideMark/>
          </w:tcPr>
          <w:p w14:paraId="612F9C85"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w:t>
            </w:r>
          </w:p>
        </w:tc>
        <w:tc>
          <w:tcPr>
            <w:tcW w:w="849" w:type="dxa"/>
            <w:tcBorders>
              <w:top w:val="nil"/>
              <w:left w:val="nil"/>
              <w:bottom w:val="single" w:sz="4" w:space="0" w:color="auto"/>
              <w:right w:val="single" w:sz="8" w:space="0" w:color="auto"/>
            </w:tcBorders>
            <w:shd w:val="clear" w:color="auto" w:fill="auto"/>
            <w:noWrap/>
            <w:vAlign w:val="center"/>
            <w:hideMark/>
          </w:tcPr>
          <w:p w14:paraId="7A947294" w14:textId="77777777" w:rsidR="009818E9" w:rsidRPr="009818E9" w:rsidRDefault="009818E9" w:rsidP="009818E9">
            <w:pPr>
              <w:spacing w:after="0" w:line="240" w:lineRule="auto"/>
              <w:jc w:val="right"/>
              <w:rPr>
                <w:rFonts w:ascii="Arial Narrow" w:eastAsia="Times New Roman" w:hAnsi="Arial Narrow" w:cs="Times New Roman"/>
                <w:sz w:val="16"/>
                <w:szCs w:val="16"/>
                <w:lang w:val="en-AU" w:eastAsia="en-AU"/>
              </w:rPr>
            </w:pPr>
            <w:r w:rsidRPr="009818E9">
              <w:rPr>
                <w:rFonts w:ascii="Arial Narrow" w:eastAsia="Times New Roman" w:hAnsi="Arial Narrow" w:cs="Times New Roman"/>
                <w:sz w:val="16"/>
                <w:szCs w:val="16"/>
                <w:lang w:val="en-AU" w:eastAsia="en-AU"/>
              </w:rPr>
              <w:t xml:space="preserve">               -   </w:t>
            </w:r>
          </w:p>
        </w:tc>
      </w:tr>
      <w:tr w:rsidR="009818E9" w:rsidRPr="009818E9" w14:paraId="3AD6ECB1" w14:textId="77777777" w:rsidTr="009818E9">
        <w:trPr>
          <w:trHeight w:val="315"/>
        </w:trPr>
        <w:tc>
          <w:tcPr>
            <w:tcW w:w="2058" w:type="dxa"/>
            <w:tcBorders>
              <w:top w:val="nil"/>
              <w:left w:val="single" w:sz="8" w:space="0" w:color="auto"/>
              <w:bottom w:val="single" w:sz="8" w:space="0" w:color="auto"/>
              <w:right w:val="nil"/>
            </w:tcBorders>
            <w:shd w:val="clear" w:color="000000" w:fill="FDE9D9"/>
            <w:noWrap/>
            <w:vAlign w:val="center"/>
            <w:hideMark/>
          </w:tcPr>
          <w:p w14:paraId="143698A7"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Total</w:t>
            </w:r>
          </w:p>
        </w:tc>
        <w:tc>
          <w:tcPr>
            <w:tcW w:w="960" w:type="dxa"/>
            <w:tcBorders>
              <w:top w:val="nil"/>
              <w:left w:val="single" w:sz="8" w:space="0" w:color="auto"/>
              <w:bottom w:val="single" w:sz="8" w:space="0" w:color="auto"/>
              <w:right w:val="nil"/>
            </w:tcBorders>
            <w:shd w:val="clear" w:color="000000" w:fill="FDE9D9"/>
            <w:noWrap/>
            <w:vAlign w:val="center"/>
            <w:hideMark/>
          </w:tcPr>
          <w:p w14:paraId="0D8B0BFF"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960" w:type="dxa"/>
            <w:tcBorders>
              <w:top w:val="nil"/>
              <w:left w:val="single" w:sz="8" w:space="0" w:color="auto"/>
              <w:bottom w:val="single" w:sz="8" w:space="0" w:color="auto"/>
              <w:right w:val="single" w:sz="8" w:space="0" w:color="auto"/>
            </w:tcBorders>
            <w:shd w:val="clear" w:color="000000" w:fill="FDE9D9"/>
            <w:noWrap/>
            <w:vAlign w:val="center"/>
            <w:hideMark/>
          </w:tcPr>
          <w:p w14:paraId="2A57FA7F"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w:t>
            </w:r>
          </w:p>
        </w:tc>
        <w:tc>
          <w:tcPr>
            <w:tcW w:w="849" w:type="dxa"/>
            <w:tcBorders>
              <w:top w:val="single" w:sz="8" w:space="0" w:color="auto"/>
              <w:left w:val="single" w:sz="4" w:space="0" w:color="auto"/>
              <w:bottom w:val="single" w:sz="8" w:space="0" w:color="auto"/>
              <w:right w:val="nil"/>
            </w:tcBorders>
            <w:shd w:val="clear" w:color="000000" w:fill="FDE9D9"/>
            <w:noWrap/>
            <w:vAlign w:val="center"/>
            <w:hideMark/>
          </w:tcPr>
          <w:p w14:paraId="0C31B135"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6,429,978 </w:t>
            </w:r>
          </w:p>
        </w:tc>
        <w:tc>
          <w:tcPr>
            <w:tcW w:w="798" w:type="dxa"/>
            <w:tcBorders>
              <w:top w:val="nil"/>
              <w:left w:val="single" w:sz="8" w:space="0" w:color="auto"/>
              <w:bottom w:val="single" w:sz="8" w:space="0" w:color="auto"/>
              <w:right w:val="single" w:sz="8" w:space="0" w:color="auto"/>
            </w:tcBorders>
            <w:shd w:val="clear" w:color="000000" w:fill="FDE9D9"/>
            <w:noWrap/>
            <w:vAlign w:val="center"/>
            <w:hideMark/>
          </w:tcPr>
          <w:p w14:paraId="6967F446"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1,482,596 </w:t>
            </w:r>
          </w:p>
        </w:tc>
        <w:tc>
          <w:tcPr>
            <w:tcW w:w="863" w:type="dxa"/>
            <w:tcBorders>
              <w:top w:val="nil"/>
              <w:left w:val="nil"/>
              <w:bottom w:val="single" w:sz="8" w:space="0" w:color="auto"/>
              <w:right w:val="single" w:sz="8" w:space="0" w:color="auto"/>
            </w:tcBorders>
            <w:shd w:val="clear" w:color="000000" w:fill="FDE9D9"/>
            <w:noWrap/>
            <w:vAlign w:val="center"/>
            <w:hideMark/>
          </w:tcPr>
          <w:p w14:paraId="54132035"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1,482,596 </w:t>
            </w:r>
          </w:p>
        </w:tc>
        <w:tc>
          <w:tcPr>
            <w:tcW w:w="849" w:type="dxa"/>
            <w:tcBorders>
              <w:top w:val="nil"/>
              <w:left w:val="nil"/>
              <w:bottom w:val="single" w:sz="8" w:space="0" w:color="auto"/>
              <w:right w:val="single" w:sz="8" w:space="0" w:color="auto"/>
            </w:tcBorders>
            <w:shd w:val="clear" w:color="000000" w:fill="FDE9D9"/>
            <w:noWrap/>
            <w:vAlign w:val="center"/>
            <w:hideMark/>
          </w:tcPr>
          <w:p w14:paraId="7CC777FA"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5,011,331 </w:t>
            </w:r>
          </w:p>
        </w:tc>
        <w:tc>
          <w:tcPr>
            <w:tcW w:w="689" w:type="dxa"/>
            <w:tcBorders>
              <w:top w:val="nil"/>
              <w:left w:val="nil"/>
              <w:bottom w:val="single" w:sz="8" w:space="0" w:color="auto"/>
              <w:right w:val="nil"/>
            </w:tcBorders>
            <w:shd w:val="clear" w:color="000000" w:fill="FDE9D9"/>
            <w:noWrap/>
            <w:vAlign w:val="center"/>
            <w:hideMark/>
          </w:tcPr>
          <w:p w14:paraId="0B52B326"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   </w:t>
            </w:r>
          </w:p>
        </w:tc>
        <w:tc>
          <w:tcPr>
            <w:tcW w:w="725" w:type="dxa"/>
            <w:tcBorders>
              <w:top w:val="nil"/>
              <w:left w:val="single" w:sz="8" w:space="0" w:color="auto"/>
              <w:bottom w:val="single" w:sz="8" w:space="0" w:color="auto"/>
              <w:right w:val="single" w:sz="8" w:space="0" w:color="auto"/>
            </w:tcBorders>
            <w:shd w:val="clear" w:color="000000" w:fill="FDE9D9"/>
            <w:noWrap/>
            <w:vAlign w:val="center"/>
            <w:hideMark/>
          </w:tcPr>
          <w:p w14:paraId="7EAF800F"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   </w:t>
            </w:r>
          </w:p>
        </w:tc>
        <w:tc>
          <w:tcPr>
            <w:tcW w:w="849" w:type="dxa"/>
            <w:tcBorders>
              <w:top w:val="single" w:sz="8" w:space="0" w:color="auto"/>
              <w:left w:val="nil"/>
              <w:bottom w:val="single" w:sz="8" w:space="0" w:color="auto"/>
              <w:right w:val="single" w:sz="8" w:space="0" w:color="auto"/>
            </w:tcBorders>
            <w:shd w:val="clear" w:color="000000" w:fill="FDE9D9"/>
            <w:noWrap/>
            <w:vAlign w:val="center"/>
            <w:hideMark/>
          </w:tcPr>
          <w:p w14:paraId="2DD0B5B0" w14:textId="77777777" w:rsidR="009818E9" w:rsidRPr="009818E9" w:rsidRDefault="009818E9" w:rsidP="009818E9">
            <w:pPr>
              <w:spacing w:after="0" w:line="240" w:lineRule="auto"/>
              <w:jc w:val="right"/>
              <w:rPr>
                <w:rFonts w:ascii="Arial Narrow" w:eastAsia="Times New Roman" w:hAnsi="Arial Narrow" w:cs="Times New Roman"/>
                <w:b/>
                <w:bCs/>
                <w:sz w:val="16"/>
                <w:szCs w:val="16"/>
                <w:lang w:val="en-AU" w:eastAsia="en-AU"/>
              </w:rPr>
            </w:pPr>
            <w:r w:rsidRPr="009818E9">
              <w:rPr>
                <w:rFonts w:ascii="Arial Narrow" w:eastAsia="Times New Roman" w:hAnsi="Arial Narrow" w:cs="Times New Roman"/>
                <w:b/>
                <w:bCs/>
                <w:sz w:val="16"/>
                <w:szCs w:val="16"/>
                <w:lang w:val="en-AU" w:eastAsia="en-AU"/>
              </w:rPr>
              <w:t xml:space="preserve">     5,011,331 </w:t>
            </w:r>
          </w:p>
        </w:tc>
      </w:tr>
    </w:tbl>
    <w:p w14:paraId="756299C2" w14:textId="5F17FC3C" w:rsidR="00612FBB" w:rsidRPr="00FB0D61" w:rsidRDefault="00612FBB" w:rsidP="00787359">
      <w:pPr>
        <w:rPr>
          <w:b/>
        </w:rPr>
      </w:pPr>
      <w:bookmarkStart w:id="0" w:name="_GoBack"/>
      <w:bookmarkEnd w:id="0"/>
    </w:p>
    <w:p w14:paraId="06DB96C3" w14:textId="77777777" w:rsidR="00FB0D61" w:rsidRDefault="00FB0D61" w:rsidP="00787359">
      <w:pPr>
        <w:rPr>
          <w:b/>
        </w:rPr>
      </w:pPr>
    </w:p>
    <w:p w14:paraId="721C1904" w14:textId="77777777" w:rsidR="001D6BD2" w:rsidRDefault="001D6BD2" w:rsidP="00787359">
      <w:pPr>
        <w:rPr>
          <w:b/>
        </w:rPr>
      </w:pPr>
    </w:p>
    <w:p w14:paraId="32C20E4F" w14:textId="77777777" w:rsidR="00746D0E" w:rsidRDefault="00746D0E" w:rsidP="00787359">
      <w:pPr>
        <w:rPr>
          <w:b/>
        </w:rPr>
      </w:pPr>
    </w:p>
    <w:p w14:paraId="3AF8A541" w14:textId="77777777" w:rsidR="001D6BD2" w:rsidRPr="00FB0D61" w:rsidRDefault="001D6BD2" w:rsidP="00787359">
      <w:pPr>
        <w:rPr>
          <w:b/>
        </w:rPr>
      </w:pPr>
    </w:p>
    <w:p w14:paraId="313370B0" w14:textId="77777777" w:rsidR="00FB0D61" w:rsidRDefault="00022041" w:rsidP="00787359">
      <w:pPr>
        <w:rPr>
          <w:b/>
        </w:rPr>
      </w:pPr>
      <w:r>
        <w:rPr>
          <w:b/>
        </w:rPr>
        <w:t>PART 8: LIST OF EVIDENCE PROVIDED AS ANNEX</w:t>
      </w:r>
    </w:p>
    <w:p w14:paraId="1D76CC1B" w14:textId="77777777" w:rsidR="00FB0D61" w:rsidRDefault="00500CD6" w:rsidP="00787359">
      <w:pPr>
        <w:rPr>
          <w:i/>
        </w:rPr>
      </w:pPr>
      <w:r>
        <w:rPr>
          <w:b/>
        </w:rPr>
        <w:t>Example</w:t>
      </w:r>
      <w:r w:rsidR="0028558C">
        <w:rPr>
          <w:b/>
        </w:rPr>
        <w:t xml:space="preserve"> 1</w:t>
      </w:r>
      <w:r>
        <w:rPr>
          <w:b/>
        </w:rPr>
        <w:t xml:space="preserve">: </w:t>
      </w:r>
      <w:r w:rsidRPr="0028558C">
        <w:rPr>
          <w:i/>
        </w:rPr>
        <w:t xml:space="preserve">If training has been done for youths or women you need to have evidence </w:t>
      </w:r>
      <w:r w:rsidR="0028558C" w:rsidRPr="0028558C">
        <w:rPr>
          <w:i/>
        </w:rPr>
        <w:t>via list of participants disaggregated by gender, age and signed by participants (as per workshop participant list etc.)</w:t>
      </w:r>
    </w:p>
    <w:p w14:paraId="7180FC2D" w14:textId="77777777" w:rsidR="00FB0D61" w:rsidRDefault="0028558C" w:rsidP="00787359">
      <w:pPr>
        <w:rPr>
          <w:i/>
        </w:rPr>
      </w:pPr>
      <w:r>
        <w:rPr>
          <w:i/>
        </w:rPr>
        <w:t>For Workshop reports the following are required; author, date of report and title. A copy of the final report needs to be submitted.</w:t>
      </w:r>
    </w:p>
    <w:p w14:paraId="6FE874F8" w14:textId="77777777" w:rsidR="001D6BD2" w:rsidRDefault="001D6BD2" w:rsidP="00787359">
      <w:pPr>
        <w:rPr>
          <w:b/>
        </w:rPr>
      </w:pPr>
    </w:p>
    <w:p w14:paraId="7C57386A" w14:textId="77777777" w:rsidR="00FB0D61" w:rsidRPr="00FB0D61" w:rsidRDefault="00022041" w:rsidP="00787359">
      <w:pPr>
        <w:rPr>
          <w:b/>
        </w:rPr>
      </w:pPr>
      <w:r>
        <w:rPr>
          <w:b/>
        </w:rPr>
        <w:t xml:space="preserve">PART 9: </w:t>
      </w:r>
      <w:r w:rsidR="00FB0D61" w:rsidRPr="00FB0D61">
        <w:rPr>
          <w:b/>
        </w:rPr>
        <w:t>QUALITY ASSUARANCE</w:t>
      </w:r>
    </w:p>
    <w:tbl>
      <w:tblPr>
        <w:tblStyle w:val="TableGrid"/>
        <w:tblW w:w="0" w:type="auto"/>
        <w:tblLook w:val="04A0" w:firstRow="1" w:lastRow="0" w:firstColumn="1" w:lastColumn="0" w:noHBand="0" w:noVBand="1"/>
      </w:tblPr>
      <w:tblGrid>
        <w:gridCol w:w="3116"/>
        <w:gridCol w:w="3117"/>
        <w:gridCol w:w="3117"/>
      </w:tblGrid>
      <w:tr w:rsidR="00FB0D61" w14:paraId="3F7F8B0A" w14:textId="77777777" w:rsidTr="00FB0D61">
        <w:tc>
          <w:tcPr>
            <w:tcW w:w="3116" w:type="dxa"/>
          </w:tcPr>
          <w:p w14:paraId="391C3444" w14:textId="77777777" w:rsidR="00FB0D61" w:rsidRDefault="00FB0D61" w:rsidP="00FB0D61">
            <w:r>
              <w:t>PROJECT MANAGER:</w:t>
            </w:r>
          </w:p>
          <w:p w14:paraId="0A0DF4FD" w14:textId="77777777" w:rsidR="00FB0D61" w:rsidRDefault="00FB0D61" w:rsidP="00FB0D61"/>
          <w:p w14:paraId="547C510C" w14:textId="77777777" w:rsidR="00022041" w:rsidRDefault="00022041" w:rsidP="00FB0D61"/>
          <w:p w14:paraId="403E099C" w14:textId="77777777" w:rsidR="00FB0D61" w:rsidRDefault="00FB0D61" w:rsidP="00FB0D61">
            <w:r>
              <w:t>Name:</w:t>
            </w:r>
          </w:p>
          <w:p w14:paraId="27036DC1" w14:textId="77777777" w:rsidR="00FB0D61" w:rsidRDefault="00FB0D61" w:rsidP="00FB0D61">
            <w:r>
              <w:t>Signature:</w:t>
            </w:r>
          </w:p>
          <w:p w14:paraId="499654E9" w14:textId="77777777" w:rsidR="00FB0D61" w:rsidRDefault="00FB0D61" w:rsidP="00787359"/>
        </w:tc>
        <w:tc>
          <w:tcPr>
            <w:tcW w:w="3117" w:type="dxa"/>
          </w:tcPr>
          <w:p w14:paraId="274459A5" w14:textId="77777777" w:rsidR="00FB0D61" w:rsidRDefault="00FB0D61" w:rsidP="00FB0D61">
            <w:r>
              <w:t xml:space="preserve">REVIEWED &amp; APPROVED: </w:t>
            </w:r>
          </w:p>
          <w:p w14:paraId="042FD11B" w14:textId="77777777" w:rsidR="00FB0D61" w:rsidRDefault="00FB0D61" w:rsidP="00FB0D61"/>
          <w:p w14:paraId="3975BB32" w14:textId="77777777" w:rsidR="00FB0D61" w:rsidRDefault="00FB0D61" w:rsidP="00FB0D61"/>
          <w:p w14:paraId="749B4474" w14:textId="77777777" w:rsidR="00FB0D61" w:rsidRDefault="00FB0D61" w:rsidP="00FB0D61">
            <w:r>
              <w:t>TEAM LEADER</w:t>
            </w:r>
          </w:p>
          <w:p w14:paraId="039E0770" w14:textId="77777777" w:rsidR="00FB0D61" w:rsidRDefault="00FB0D61" w:rsidP="00FB0D61">
            <w:r>
              <w:t>Name:</w:t>
            </w:r>
          </w:p>
          <w:p w14:paraId="608FF960" w14:textId="77777777" w:rsidR="00FB0D61" w:rsidRDefault="00FB0D61" w:rsidP="00FB0D61">
            <w:r>
              <w:t>Signature</w:t>
            </w:r>
          </w:p>
          <w:p w14:paraId="0E5EBFBB" w14:textId="77777777" w:rsidR="00FB0D61" w:rsidRDefault="00FB0D61" w:rsidP="00787359"/>
        </w:tc>
        <w:tc>
          <w:tcPr>
            <w:tcW w:w="3117" w:type="dxa"/>
          </w:tcPr>
          <w:p w14:paraId="63EE12F7" w14:textId="77777777" w:rsidR="00FB0D61" w:rsidRDefault="00FB0D61" w:rsidP="00787359">
            <w:r>
              <w:t>VALIDATION</w:t>
            </w:r>
            <w:r w:rsidR="00022041">
              <w:t xml:space="preserve"> ON RBM, </w:t>
            </w:r>
            <w:r>
              <w:t>EVIDENCE BASED REPORTING</w:t>
            </w:r>
            <w:r w:rsidR="00022041">
              <w:t>&amp; CLEARANCE FOR CORPORATE UPDATE OF RESULTS (ATLAS &amp;CPS)</w:t>
            </w:r>
          </w:p>
          <w:p w14:paraId="3F5A8A1D" w14:textId="77777777" w:rsidR="00FB0D61" w:rsidRDefault="00FB0D61" w:rsidP="00787359"/>
          <w:p w14:paraId="0F714218" w14:textId="77777777" w:rsidR="00FB0D61" w:rsidRDefault="00FB0D61" w:rsidP="00787359">
            <w:r>
              <w:t>IRMU</w:t>
            </w:r>
          </w:p>
          <w:p w14:paraId="0701581B" w14:textId="77777777" w:rsidR="00FB0D61" w:rsidRDefault="00FB0D61" w:rsidP="00787359">
            <w:r>
              <w:t>M&amp;E Analyst:</w:t>
            </w:r>
          </w:p>
          <w:p w14:paraId="599DBEED" w14:textId="77777777" w:rsidR="00FB0D61" w:rsidRDefault="00FB0D61" w:rsidP="00787359">
            <w:r>
              <w:t xml:space="preserve">Signature: </w:t>
            </w:r>
          </w:p>
          <w:p w14:paraId="13B27001" w14:textId="77777777" w:rsidR="00FB0D61" w:rsidRDefault="00FB0D61" w:rsidP="00787359"/>
        </w:tc>
      </w:tr>
    </w:tbl>
    <w:p w14:paraId="1B05CCB6" w14:textId="77777777" w:rsidR="00FB0D61" w:rsidRDefault="00FB0D61" w:rsidP="00787359"/>
    <w:p w14:paraId="488B1FEF" w14:textId="77777777" w:rsidR="00FB0D61" w:rsidRDefault="00FB0D61" w:rsidP="00787359"/>
    <w:p w14:paraId="0056CE22" w14:textId="77777777" w:rsidR="00FB0D61" w:rsidRDefault="00FB0D61" w:rsidP="00787359"/>
    <w:sectPr w:rsidR="00FB0D6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4AF76" w14:textId="77777777" w:rsidR="00B510B8" w:rsidRDefault="00B510B8" w:rsidP="00022041">
      <w:pPr>
        <w:spacing w:after="0" w:line="240" w:lineRule="auto"/>
      </w:pPr>
      <w:r>
        <w:separator/>
      </w:r>
    </w:p>
  </w:endnote>
  <w:endnote w:type="continuationSeparator" w:id="0">
    <w:p w14:paraId="5ACD6BA9" w14:textId="77777777" w:rsidR="00B510B8" w:rsidRDefault="00B510B8" w:rsidP="0002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506677"/>
      <w:docPartObj>
        <w:docPartGallery w:val="Page Numbers (Bottom of Page)"/>
        <w:docPartUnique/>
      </w:docPartObj>
    </w:sdtPr>
    <w:sdtEndPr>
      <w:rPr>
        <w:noProof/>
      </w:rPr>
    </w:sdtEndPr>
    <w:sdtContent>
      <w:p w14:paraId="79F5B559" w14:textId="77777777" w:rsidR="008679EE" w:rsidRDefault="008679EE">
        <w:pPr>
          <w:pStyle w:val="Footer"/>
        </w:pPr>
        <w:r>
          <w:fldChar w:fldCharType="begin"/>
        </w:r>
        <w:r>
          <w:instrText xml:space="preserve"> PAGE   \* MERGEFORMAT </w:instrText>
        </w:r>
        <w:r>
          <w:fldChar w:fldCharType="separate"/>
        </w:r>
        <w:r w:rsidR="009818E9">
          <w:rPr>
            <w:noProof/>
          </w:rPr>
          <w:t>11</w:t>
        </w:r>
        <w:r>
          <w:rPr>
            <w:noProof/>
          </w:rPr>
          <w:fldChar w:fldCharType="end"/>
        </w:r>
      </w:p>
    </w:sdtContent>
  </w:sdt>
  <w:p w14:paraId="623B1117" w14:textId="77777777" w:rsidR="008679EE" w:rsidRDefault="00867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32B30" w14:textId="77777777" w:rsidR="00B510B8" w:rsidRDefault="00B510B8" w:rsidP="00022041">
      <w:pPr>
        <w:spacing w:after="0" w:line="240" w:lineRule="auto"/>
      </w:pPr>
      <w:r>
        <w:separator/>
      </w:r>
    </w:p>
  </w:footnote>
  <w:footnote w:type="continuationSeparator" w:id="0">
    <w:p w14:paraId="635FC677" w14:textId="77777777" w:rsidR="00B510B8" w:rsidRDefault="00B510B8" w:rsidP="000220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543FA"/>
    <w:multiLevelType w:val="hybridMultilevel"/>
    <w:tmpl w:val="D66ED9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902DE5"/>
    <w:multiLevelType w:val="hybridMultilevel"/>
    <w:tmpl w:val="D1C02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80467B6"/>
    <w:multiLevelType w:val="hybridMultilevel"/>
    <w:tmpl w:val="E0140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A152EAA"/>
    <w:multiLevelType w:val="hybridMultilevel"/>
    <w:tmpl w:val="E9363D6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EA65A9F"/>
    <w:multiLevelType w:val="hybridMultilevel"/>
    <w:tmpl w:val="8BB8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74A3F1A"/>
    <w:multiLevelType w:val="hybridMultilevel"/>
    <w:tmpl w:val="33C8C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6142110"/>
    <w:multiLevelType w:val="hybridMultilevel"/>
    <w:tmpl w:val="BEBE1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72E6C2C"/>
    <w:multiLevelType w:val="hybridMultilevel"/>
    <w:tmpl w:val="624C6602"/>
    <w:lvl w:ilvl="0" w:tplc="AEEE970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C90502"/>
    <w:multiLevelType w:val="hybridMultilevel"/>
    <w:tmpl w:val="BBAC5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8"/>
  </w:num>
  <w:num w:numId="5">
    <w:abstractNumId w:val="6"/>
  </w:num>
  <w:num w:numId="6">
    <w:abstractNumId w:val="5"/>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359"/>
    <w:rsid w:val="00013630"/>
    <w:rsid w:val="00022041"/>
    <w:rsid w:val="00024F51"/>
    <w:rsid w:val="00054E54"/>
    <w:rsid w:val="000568F6"/>
    <w:rsid w:val="00057976"/>
    <w:rsid w:val="0007452B"/>
    <w:rsid w:val="00075C21"/>
    <w:rsid w:val="00077928"/>
    <w:rsid w:val="0008081D"/>
    <w:rsid w:val="000A0EFF"/>
    <w:rsid w:val="000A66D6"/>
    <w:rsid w:val="000B31AB"/>
    <w:rsid w:val="000C4422"/>
    <w:rsid w:val="000E01AD"/>
    <w:rsid w:val="000E6E81"/>
    <w:rsid w:val="0011368C"/>
    <w:rsid w:val="00162BFE"/>
    <w:rsid w:val="0017660D"/>
    <w:rsid w:val="00190EEF"/>
    <w:rsid w:val="0019285C"/>
    <w:rsid w:val="00193751"/>
    <w:rsid w:val="00197429"/>
    <w:rsid w:val="001A2777"/>
    <w:rsid w:val="001C03E3"/>
    <w:rsid w:val="001D6BD2"/>
    <w:rsid w:val="001E464B"/>
    <w:rsid w:val="001F56F8"/>
    <w:rsid w:val="00233D92"/>
    <w:rsid w:val="0023474A"/>
    <w:rsid w:val="00256F20"/>
    <w:rsid w:val="002604BB"/>
    <w:rsid w:val="00275384"/>
    <w:rsid w:val="00282D85"/>
    <w:rsid w:val="0028558C"/>
    <w:rsid w:val="002A52FD"/>
    <w:rsid w:val="002C08FA"/>
    <w:rsid w:val="002C0E90"/>
    <w:rsid w:val="002C15CA"/>
    <w:rsid w:val="002D4D9B"/>
    <w:rsid w:val="002F2115"/>
    <w:rsid w:val="002F219E"/>
    <w:rsid w:val="003236F9"/>
    <w:rsid w:val="00325D43"/>
    <w:rsid w:val="003431CD"/>
    <w:rsid w:val="00343A13"/>
    <w:rsid w:val="003474A7"/>
    <w:rsid w:val="0036776B"/>
    <w:rsid w:val="003903F7"/>
    <w:rsid w:val="003927DD"/>
    <w:rsid w:val="003B08A4"/>
    <w:rsid w:val="003F26C1"/>
    <w:rsid w:val="004041D2"/>
    <w:rsid w:val="00413B0C"/>
    <w:rsid w:val="00420AF7"/>
    <w:rsid w:val="004468FC"/>
    <w:rsid w:val="0047491B"/>
    <w:rsid w:val="00495DFA"/>
    <w:rsid w:val="004B004A"/>
    <w:rsid w:val="004C04B1"/>
    <w:rsid w:val="004F1101"/>
    <w:rsid w:val="00500CD6"/>
    <w:rsid w:val="00503FC1"/>
    <w:rsid w:val="00507791"/>
    <w:rsid w:val="005268C7"/>
    <w:rsid w:val="00536E4C"/>
    <w:rsid w:val="00564FB8"/>
    <w:rsid w:val="00587CE8"/>
    <w:rsid w:val="00592573"/>
    <w:rsid w:val="005B7932"/>
    <w:rsid w:val="005D48B8"/>
    <w:rsid w:val="005E5D8D"/>
    <w:rsid w:val="005F0EAB"/>
    <w:rsid w:val="005F3F53"/>
    <w:rsid w:val="00601221"/>
    <w:rsid w:val="00612FBB"/>
    <w:rsid w:val="00625D9C"/>
    <w:rsid w:val="00636FD7"/>
    <w:rsid w:val="00637C14"/>
    <w:rsid w:val="006533D8"/>
    <w:rsid w:val="00653427"/>
    <w:rsid w:val="00687B8F"/>
    <w:rsid w:val="006A6DC4"/>
    <w:rsid w:val="006D1F89"/>
    <w:rsid w:val="006E0AF0"/>
    <w:rsid w:val="006E0F3A"/>
    <w:rsid w:val="006F66A8"/>
    <w:rsid w:val="00720692"/>
    <w:rsid w:val="007223D2"/>
    <w:rsid w:val="00746D0E"/>
    <w:rsid w:val="00750A5F"/>
    <w:rsid w:val="00762F96"/>
    <w:rsid w:val="00787359"/>
    <w:rsid w:val="007A1ECD"/>
    <w:rsid w:val="007E7E9C"/>
    <w:rsid w:val="008157C4"/>
    <w:rsid w:val="008168A9"/>
    <w:rsid w:val="0085403D"/>
    <w:rsid w:val="008572C4"/>
    <w:rsid w:val="00861DC9"/>
    <w:rsid w:val="00863C74"/>
    <w:rsid w:val="008679EE"/>
    <w:rsid w:val="00890534"/>
    <w:rsid w:val="008D79DA"/>
    <w:rsid w:val="008E6690"/>
    <w:rsid w:val="008F411D"/>
    <w:rsid w:val="008F4401"/>
    <w:rsid w:val="009049DD"/>
    <w:rsid w:val="00943797"/>
    <w:rsid w:val="009818E9"/>
    <w:rsid w:val="00991DBE"/>
    <w:rsid w:val="009A1701"/>
    <w:rsid w:val="009A5ECB"/>
    <w:rsid w:val="009B5A6A"/>
    <w:rsid w:val="009D1F09"/>
    <w:rsid w:val="009D617B"/>
    <w:rsid w:val="009F70FA"/>
    <w:rsid w:val="00A013AA"/>
    <w:rsid w:val="00A050D8"/>
    <w:rsid w:val="00A63DE5"/>
    <w:rsid w:val="00A87964"/>
    <w:rsid w:val="00AB2BD2"/>
    <w:rsid w:val="00B0695F"/>
    <w:rsid w:val="00B073EF"/>
    <w:rsid w:val="00B17E19"/>
    <w:rsid w:val="00B40B26"/>
    <w:rsid w:val="00B50C16"/>
    <w:rsid w:val="00B510B8"/>
    <w:rsid w:val="00B93938"/>
    <w:rsid w:val="00BB57DC"/>
    <w:rsid w:val="00BD3FB1"/>
    <w:rsid w:val="00BD472A"/>
    <w:rsid w:val="00C135D0"/>
    <w:rsid w:val="00C26853"/>
    <w:rsid w:val="00C32FD5"/>
    <w:rsid w:val="00C622A9"/>
    <w:rsid w:val="00CC195F"/>
    <w:rsid w:val="00CD0838"/>
    <w:rsid w:val="00CE5B8A"/>
    <w:rsid w:val="00CE69EC"/>
    <w:rsid w:val="00D01752"/>
    <w:rsid w:val="00D02415"/>
    <w:rsid w:val="00D34B12"/>
    <w:rsid w:val="00D72472"/>
    <w:rsid w:val="00D9471C"/>
    <w:rsid w:val="00DB2F58"/>
    <w:rsid w:val="00DB5795"/>
    <w:rsid w:val="00DC0ABE"/>
    <w:rsid w:val="00DD7793"/>
    <w:rsid w:val="00E067C2"/>
    <w:rsid w:val="00E236E0"/>
    <w:rsid w:val="00E2583F"/>
    <w:rsid w:val="00E32A89"/>
    <w:rsid w:val="00E3387D"/>
    <w:rsid w:val="00E4269C"/>
    <w:rsid w:val="00E440F8"/>
    <w:rsid w:val="00E722E7"/>
    <w:rsid w:val="00E83472"/>
    <w:rsid w:val="00E975D5"/>
    <w:rsid w:val="00EA2633"/>
    <w:rsid w:val="00EB30A3"/>
    <w:rsid w:val="00EC341B"/>
    <w:rsid w:val="00EC6A27"/>
    <w:rsid w:val="00ED7452"/>
    <w:rsid w:val="00ED78FA"/>
    <w:rsid w:val="00F740DA"/>
    <w:rsid w:val="00F85F17"/>
    <w:rsid w:val="00F917AE"/>
    <w:rsid w:val="00FB0D61"/>
    <w:rsid w:val="00FB4FF4"/>
    <w:rsid w:val="00FB6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E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359"/>
    <w:pPr>
      <w:ind w:left="720"/>
      <w:contextualSpacing/>
    </w:pPr>
  </w:style>
  <w:style w:type="paragraph" w:styleId="Header">
    <w:name w:val="header"/>
    <w:basedOn w:val="Normal"/>
    <w:link w:val="HeaderChar"/>
    <w:uiPriority w:val="99"/>
    <w:unhideWhenUsed/>
    <w:rsid w:val="00022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041"/>
  </w:style>
  <w:style w:type="paragraph" w:styleId="Footer">
    <w:name w:val="footer"/>
    <w:basedOn w:val="Normal"/>
    <w:link w:val="FooterChar"/>
    <w:uiPriority w:val="99"/>
    <w:unhideWhenUsed/>
    <w:rsid w:val="00022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041"/>
  </w:style>
  <w:style w:type="character" w:styleId="CommentReference">
    <w:name w:val="annotation reference"/>
    <w:basedOn w:val="DefaultParagraphFont"/>
    <w:uiPriority w:val="99"/>
    <w:semiHidden/>
    <w:unhideWhenUsed/>
    <w:rsid w:val="000568F6"/>
    <w:rPr>
      <w:sz w:val="16"/>
      <w:szCs w:val="16"/>
    </w:rPr>
  </w:style>
  <w:style w:type="paragraph" w:styleId="CommentText">
    <w:name w:val="annotation text"/>
    <w:basedOn w:val="Normal"/>
    <w:link w:val="CommentTextChar"/>
    <w:uiPriority w:val="99"/>
    <w:semiHidden/>
    <w:unhideWhenUsed/>
    <w:rsid w:val="000568F6"/>
    <w:pPr>
      <w:spacing w:line="240" w:lineRule="auto"/>
    </w:pPr>
    <w:rPr>
      <w:sz w:val="20"/>
      <w:szCs w:val="20"/>
    </w:rPr>
  </w:style>
  <w:style w:type="character" w:customStyle="1" w:styleId="CommentTextChar">
    <w:name w:val="Comment Text Char"/>
    <w:basedOn w:val="DefaultParagraphFont"/>
    <w:link w:val="CommentText"/>
    <w:uiPriority w:val="99"/>
    <w:semiHidden/>
    <w:rsid w:val="000568F6"/>
    <w:rPr>
      <w:sz w:val="20"/>
      <w:szCs w:val="20"/>
    </w:rPr>
  </w:style>
  <w:style w:type="paragraph" w:styleId="CommentSubject">
    <w:name w:val="annotation subject"/>
    <w:basedOn w:val="CommentText"/>
    <w:next w:val="CommentText"/>
    <w:link w:val="CommentSubjectChar"/>
    <w:uiPriority w:val="99"/>
    <w:semiHidden/>
    <w:unhideWhenUsed/>
    <w:rsid w:val="000568F6"/>
    <w:rPr>
      <w:b/>
      <w:bCs/>
    </w:rPr>
  </w:style>
  <w:style w:type="character" w:customStyle="1" w:styleId="CommentSubjectChar">
    <w:name w:val="Comment Subject Char"/>
    <w:basedOn w:val="CommentTextChar"/>
    <w:link w:val="CommentSubject"/>
    <w:uiPriority w:val="99"/>
    <w:semiHidden/>
    <w:rsid w:val="000568F6"/>
    <w:rPr>
      <w:b/>
      <w:bCs/>
      <w:sz w:val="20"/>
      <w:szCs w:val="20"/>
    </w:rPr>
  </w:style>
  <w:style w:type="paragraph" w:styleId="BalloonText">
    <w:name w:val="Balloon Text"/>
    <w:basedOn w:val="Normal"/>
    <w:link w:val="BalloonTextChar"/>
    <w:uiPriority w:val="99"/>
    <w:semiHidden/>
    <w:unhideWhenUsed/>
    <w:rsid w:val="00056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8F6"/>
    <w:rPr>
      <w:rFonts w:ascii="Segoe UI" w:hAnsi="Segoe UI" w:cs="Segoe UI"/>
      <w:sz w:val="18"/>
      <w:szCs w:val="18"/>
    </w:rPr>
  </w:style>
  <w:style w:type="character" w:styleId="Hyperlink">
    <w:name w:val="Hyperlink"/>
    <w:basedOn w:val="DefaultParagraphFont"/>
    <w:uiPriority w:val="99"/>
    <w:unhideWhenUsed/>
    <w:rsid w:val="000E01AD"/>
    <w:rPr>
      <w:color w:val="0563C1" w:themeColor="hyperlink"/>
      <w:u w:val="single"/>
    </w:rPr>
  </w:style>
  <w:style w:type="table" w:customStyle="1" w:styleId="GridTable5DarkAccent2">
    <w:name w:val="Grid Table 5 Dark Accent 2"/>
    <w:basedOn w:val="TableNormal"/>
    <w:uiPriority w:val="50"/>
    <w:rsid w:val="008F44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
    <w:name w:val="Grid Table 5 Dark Accent 6"/>
    <w:basedOn w:val="TableNormal"/>
    <w:uiPriority w:val="50"/>
    <w:rsid w:val="008F44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5">
    <w:name w:val="Grid Table 7 Colorful Accent 5"/>
    <w:basedOn w:val="TableNormal"/>
    <w:uiPriority w:val="52"/>
    <w:rsid w:val="00A050D8"/>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359"/>
    <w:pPr>
      <w:ind w:left="720"/>
      <w:contextualSpacing/>
    </w:pPr>
  </w:style>
  <w:style w:type="paragraph" w:styleId="Header">
    <w:name w:val="header"/>
    <w:basedOn w:val="Normal"/>
    <w:link w:val="HeaderChar"/>
    <w:uiPriority w:val="99"/>
    <w:unhideWhenUsed/>
    <w:rsid w:val="00022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041"/>
  </w:style>
  <w:style w:type="paragraph" w:styleId="Footer">
    <w:name w:val="footer"/>
    <w:basedOn w:val="Normal"/>
    <w:link w:val="FooterChar"/>
    <w:uiPriority w:val="99"/>
    <w:unhideWhenUsed/>
    <w:rsid w:val="00022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041"/>
  </w:style>
  <w:style w:type="character" w:styleId="CommentReference">
    <w:name w:val="annotation reference"/>
    <w:basedOn w:val="DefaultParagraphFont"/>
    <w:uiPriority w:val="99"/>
    <w:semiHidden/>
    <w:unhideWhenUsed/>
    <w:rsid w:val="000568F6"/>
    <w:rPr>
      <w:sz w:val="16"/>
      <w:szCs w:val="16"/>
    </w:rPr>
  </w:style>
  <w:style w:type="paragraph" w:styleId="CommentText">
    <w:name w:val="annotation text"/>
    <w:basedOn w:val="Normal"/>
    <w:link w:val="CommentTextChar"/>
    <w:uiPriority w:val="99"/>
    <w:semiHidden/>
    <w:unhideWhenUsed/>
    <w:rsid w:val="000568F6"/>
    <w:pPr>
      <w:spacing w:line="240" w:lineRule="auto"/>
    </w:pPr>
    <w:rPr>
      <w:sz w:val="20"/>
      <w:szCs w:val="20"/>
    </w:rPr>
  </w:style>
  <w:style w:type="character" w:customStyle="1" w:styleId="CommentTextChar">
    <w:name w:val="Comment Text Char"/>
    <w:basedOn w:val="DefaultParagraphFont"/>
    <w:link w:val="CommentText"/>
    <w:uiPriority w:val="99"/>
    <w:semiHidden/>
    <w:rsid w:val="000568F6"/>
    <w:rPr>
      <w:sz w:val="20"/>
      <w:szCs w:val="20"/>
    </w:rPr>
  </w:style>
  <w:style w:type="paragraph" w:styleId="CommentSubject">
    <w:name w:val="annotation subject"/>
    <w:basedOn w:val="CommentText"/>
    <w:next w:val="CommentText"/>
    <w:link w:val="CommentSubjectChar"/>
    <w:uiPriority w:val="99"/>
    <w:semiHidden/>
    <w:unhideWhenUsed/>
    <w:rsid w:val="000568F6"/>
    <w:rPr>
      <w:b/>
      <w:bCs/>
    </w:rPr>
  </w:style>
  <w:style w:type="character" w:customStyle="1" w:styleId="CommentSubjectChar">
    <w:name w:val="Comment Subject Char"/>
    <w:basedOn w:val="CommentTextChar"/>
    <w:link w:val="CommentSubject"/>
    <w:uiPriority w:val="99"/>
    <w:semiHidden/>
    <w:rsid w:val="000568F6"/>
    <w:rPr>
      <w:b/>
      <w:bCs/>
      <w:sz w:val="20"/>
      <w:szCs w:val="20"/>
    </w:rPr>
  </w:style>
  <w:style w:type="paragraph" w:styleId="BalloonText">
    <w:name w:val="Balloon Text"/>
    <w:basedOn w:val="Normal"/>
    <w:link w:val="BalloonTextChar"/>
    <w:uiPriority w:val="99"/>
    <w:semiHidden/>
    <w:unhideWhenUsed/>
    <w:rsid w:val="00056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8F6"/>
    <w:rPr>
      <w:rFonts w:ascii="Segoe UI" w:hAnsi="Segoe UI" w:cs="Segoe UI"/>
      <w:sz w:val="18"/>
      <w:szCs w:val="18"/>
    </w:rPr>
  </w:style>
  <w:style w:type="character" w:styleId="Hyperlink">
    <w:name w:val="Hyperlink"/>
    <w:basedOn w:val="DefaultParagraphFont"/>
    <w:uiPriority w:val="99"/>
    <w:unhideWhenUsed/>
    <w:rsid w:val="000E01AD"/>
    <w:rPr>
      <w:color w:val="0563C1" w:themeColor="hyperlink"/>
      <w:u w:val="single"/>
    </w:rPr>
  </w:style>
  <w:style w:type="table" w:customStyle="1" w:styleId="GridTable5DarkAccent2">
    <w:name w:val="Grid Table 5 Dark Accent 2"/>
    <w:basedOn w:val="TableNormal"/>
    <w:uiPriority w:val="50"/>
    <w:rsid w:val="008F44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
    <w:name w:val="Grid Table 5 Dark Accent 6"/>
    <w:basedOn w:val="TableNormal"/>
    <w:uiPriority w:val="50"/>
    <w:rsid w:val="008F44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5">
    <w:name w:val="Grid Table 7 Colorful Accent 5"/>
    <w:basedOn w:val="TableNormal"/>
    <w:uiPriority w:val="52"/>
    <w:rsid w:val="00A050D8"/>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148710">
      <w:bodyDiv w:val="1"/>
      <w:marLeft w:val="0"/>
      <w:marRight w:val="0"/>
      <w:marTop w:val="0"/>
      <w:marBottom w:val="0"/>
      <w:divBdr>
        <w:top w:val="none" w:sz="0" w:space="0" w:color="auto"/>
        <w:left w:val="none" w:sz="0" w:space="0" w:color="auto"/>
        <w:bottom w:val="none" w:sz="0" w:space="0" w:color="auto"/>
        <w:right w:val="none" w:sz="0" w:space="0" w:color="auto"/>
      </w:divBdr>
      <w:divsChild>
        <w:div w:id="1091587323">
          <w:marLeft w:val="0"/>
          <w:marRight w:val="0"/>
          <w:marTop w:val="0"/>
          <w:marBottom w:val="0"/>
          <w:divBdr>
            <w:top w:val="none" w:sz="0" w:space="0" w:color="auto"/>
            <w:left w:val="none" w:sz="0" w:space="0" w:color="auto"/>
            <w:bottom w:val="none" w:sz="0" w:space="0" w:color="auto"/>
            <w:right w:val="none" w:sz="0" w:space="0" w:color="auto"/>
          </w:divBdr>
        </w:div>
        <w:div w:id="1741908179">
          <w:marLeft w:val="0"/>
          <w:marRight w:val="0"/>
          <w:marTop w:val="0"/>
          <w:marBottom w:val="0"/>
          <w:divBdr>
            <w:top w:val="none" w:sz="0" w:space="0" w:color="auto"/>
            <w:left w:val="none" w:sz="0" w:space="0" w:color="auto"/>
            <w:bottom w:val="none" w:sz="0" w:space="0" w:color="auto"/>
            <w:right w:val="none" w:sz="0" w:space="0" w:color="auto"/>
          </w:divBdr>
        </w:div>
        <w:div w:id="225839783">
          <w:marLeft w:val="0"/>
          <w:marRight w:val="0"/>
          <w:marTop w:val="0"/>
          <w:marBottom w:val="0"/>
          <w:divBdr>
            <w:top w:val="none" w:sz="0" w:space="0" w:color="auto"/>
            <w:left w:val="none" w:sz="0" w:space="0" w:color="auto"/>
            <w:bottom w:val="none" w:sz="0" w:space="0" w:color="auto"/>
            <w:right w:val="none" w:sz="0" w:space="0" w:color="auto"/>
          </w:divBdr>
        </w:div>
      </w:divsChild>
    </w:div>
    <w:div w:id="947855004">
      <w:bodyDiv w:val="1"/>
      <w:marLeft w:val="0"/>
      <w:marRight w:val="0"/>
      <w:marTop w:val="0"/>
      <w:marBottom w:val="0"/>
      <w:divBdr>
        <w:top w:val="none" w:sz="0" w:space="0" w:color="auto"/>
        <w:left w:val="none" w:sz="0" w:space="0" w:color="auto"/>
        <w:bottom w:val="none" w:sz="0" w:space="0" w:color="auto"/>
        <w:right w:val="none" w:sz="0" w:space="0" w:color="auto"/>
      </w:divBdr>
    </w:div>
    <w:div w:id="14408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https://twitter.com/vanuatu_cb2" TargetMode="External"/><Relationship Id="rId14" Type="http://schemas.openxmlformats.org/officeDocument/2006/relationships/image" Target="media/image6.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2018-02-26T13:00:00+00:00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1158</Value>
      <Value>1</Value>
      <Value>763</Value>
    </TaxCatchAll>
    <c4e2ab2cc9354bbf9064eeb465a566ea xmlns="1ed4137b-41b2-488b-8250-6d369ec27664">
      <Terms xmlns="http://schemas.microsoft.com/office/infopath/2007/PartnerControls"/>
    </c4e2ab2cc9354bbf9064eeb465a566ea>
    <UndpProjectNo xmlns="1ed4137b-41b2-488b-8250-6d369ec27664">00088732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VUT</TermName>
          <TermId xmlns="http://schemas.microsoft.com/office/infopath/2007/PartnerControls">8d4f78b0-ea3e-45e0-b8d1-38123594b87e</TermId>
        </TermInfo>
      </Terms>
    </gc6531b704974d528487414686b72f6f>
    <_dlc_DocId xmlns="f1161f5b-24a3-4c2d-bc81-44cb9325e8ee">ATLASPDC-4-79959</_dlc_DocId>
    <_dlc_DocIdUrl xmlns="f1161f5b-24a3-4c2d-bc81-44cb9325e8ee">
      <Url>https://info.undp.org/docs/pdc/_layouts/DocIdRedir.aspx?ID=ATLASPDC-4-79959</Url>
      <Description>ATLASPDC-4-79959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2B531F5-6D38-48EE-BB5E-62E3258BE41C}"/>
</file>

<file path=customXml/itemProps2.xml><?xml version="1.0" encoding="utf-8"?>
<ds:datastoreItem xmlns:ds="http://schemas.openxmlformats.org/officeDocument/2006/customXml" ds:itemID="{F368C7EB-48B9-4DE9-8022-3CBD2237D968}"/>
</file>

<file path=customXml/itemProps3.xml><?xml version="1.0" encoding="utf-8"?>
<ds:datastoreItem xmlns:ds="http://schemas.openxmlformats.org/officeDocument/2006/customXml" ds:itemID="{C84D8BA2-28D3-448C-8BA9-A6433A7ED0ED}"/>
</file>

<file path=customXml/itemProps4.xml><?xml version="1.0" encoding="utf-8"?>
<ds:datastoreItem xmlns:ds="http://schemas.openxmlformats.org/officeDocument/2006/customXml" ds:itemID="{966F63E0-A81F-4395-9B4D-385E8A1ABF0F}"/>
</file>

<file path=customXml/itemProps5.xml><?xml version="1.0" encoding="utf-8"?>
<ds:datastoreItem xmlns:ds="http://schemas.openxmlformats.org/officeDocument/2006/customXml" ds:itemID="{9A22DB56-0025-4EF9-AD5B-75A7FEC04317}"/>
</file>

<file path=docProps/app.xml><?xml version="1.0" encoding="utf-8"?>
<Properties xmlns="http://schemas.openxmlformats.org/officeDocument/2006/extended-properties" xmlns:vt="http://schemas.openxmlformats.org/officeDocument/2006/docPropsVTypes">
  <Template>Normal.dotm</Template>
  <TotalTime>135</TotalTime>
  <Pages>12</Pages>
  <Words>2520</Words>
  <Characters>14367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Merewalesi Laveti</dc:creator>
  <cp:lastModifiedBy>Roger Smithy</cp:lastModifiedBy>
  <cp:revision>10</cp:revision>
  <cp:lastPrinted>2017-10-16T21:54:00Z</cp:lastPrinted>
  <dcterms:created xsi:type="dcterms:W3CDTF">2018-01-10T23:31:00Z</dcterms:created>
  <dcterms:modified xsi:type="dcterms:W3CDTF">2018-01-11T01:50:00Z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1158;#VUT|8d4f78b0-ea3e-45e0-b8d1-38123594b87e</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88b08381-02fa-4134-b5b0-79383b97c89a</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